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2D" w:rsidRDefault="00DF252D" w:rsidP="00DF252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  <w:bookmarkStart w:id="0" w:name="_GoBack"/>
      <w:bookmarkEnd w:id="0"/>
    </w:p>
    <w:p w:rsidR="00462B81" w:rsidRDefault="00462B81" w:rsidP="009C4A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aps/>
          <w:sz w:val="28"/>
          <w:szCs w:val="28"/>
          <w:lang w:eastAsia="cs-CZ"/>
        </w:rPr>
      </w:pPr>
    </w:p>
    <w:p w:rsidR="00462B81" w:rsidRDefault="00462B81" w:rsidP="00462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aps/>
          <w:sz w:val="28"/>
          <w:szCs w:val="28"/>
          <w:lang w:eastAsia="cs-CZ"/>
        </w:rPr>
      </w:pPr>
      <w:r w:rsidRPr="00462B81">
        <w:rPr>
          <w:rFonts w:ascii="Arial" w:eastAsia="Times New Roman" w:hAnsi="Arial" w:cs="Arial"/>
          <w:caps/>
          <w:sz w:val="28"/>
          <w:szCs w:val="28"/>
          <w:lang w:eastAsia="cs-CZ"/>
        </w:rPr>
        <w:t>Souhrn hlavních změn a vysvětlivky</w:t>
      </w:r>
    </w:p>
    <w:p w:rsidR="00275E5E" w:rsidRPr="008F1714" w:rsidRDefault="00275E5E" w:rsidP="00462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aps/>
          <w:sz w:val="22"/>
          <w:szCs w:val="22"/>
          <w:lang w:eastAsia="cs-CZ"/>
        </w:rPr>
      </w:pPr>
    </w:p>
    <w:p w:rsidR="009C4A5F" w:rsidRPr="008F1714" w:rsidRDefault="009C4A5F" w:rsidP="00462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8F1714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Seznam zakázaných látek a metod pro rok 20</w:t>
      </w:r>
      <w:r w:rsidR="00304AF7" w:rsidRPr="008F1714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20</w:t>
      </w:r>
    </w:p>
    <w:p w:rsidR="009C4A5F" w:rsidRPr="008F1714" w:rsidRDefault="009C4A5F" w:rsidP="009C4A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2"/>
          <w:szCs w:val="22"/>
          <w:lang w:eastAsia="cs-CZ"/>
        </w:rPr>
      </w:pPr>
    </w:p>
    <w:p w:rsidR="009C4A5F" w:rsidRPr="008F1714" w:rsidRDefault="009C4A5F" w:rsidP="009C4A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aps/>
          <w:sz w:val="22"/>
          <w:szCs w:val="22"/>
          <w:lang w:eastAsia="cs-CZ"/>
        </w:rPr>
      </w:pPr>
    </w:p>
    <w:p w:rsidR="009C4A5F" w:rsidRPr="008F1714" w:rsidRDefault="00275E5E" w:rsidP="009C4A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F171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LÁTKY A METODY ZAKÁZA</w:t>
      </w:r>
      <w:r w:rsidR="009C4A5F" w:rsidRPr="008F171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NÉ STÁLE (PŘI SOUTĚŽI I MIMO SOUTĚŽ) </w:t>
      </w:r>
    </w:p>
    <w:p w:rsidR="009C4A5F" w:rsidRDefault="009C4A5F" w:rsidP="009C4A5F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cs-CZ"/>
        </w:rPr>
      </w:pPr>
    </w:p>
    <w:p w:rsidR="008F1714" w:rsidRPr="008F1714" w:rsidRDefault="008F1714" w:rsidP="009C4A5F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lang w:eastAsia="cs-CZ"/>
        </w:rPr>
      </w:pPr>
    </w:p>
    <w:p w:rsidR="009C4A5F" w:rsidRPr="008F1714" w:rsidRDefault="009C4A5F" w:rsidP="008F1714">
      <w:pPr>
        <w:pStyle w:val="Default"/>
        <w:rPr>
          <w:rFonts w:ascii="Arial" w:eastAsia="Times New Roman" w:hAnsi="Arial" w:cs="Arial"/>
          <w:b/>
          <w:bCs/>
          <w:color w:val="auto"/>
          <w:sz w:val="22"/>
          <w:szCs w:val="22"/>
          <w:lang w:eastAsia="cs-CZ"/>
        </w:rPr>
      </w:pPr>
      <w:r w:rsidRPr="008F1714">
        <w:rPr>
          <w:rFonts w:ascii="Arial" w:eastAsia="Times New Roman" w:hAnsi="Arial" w:cs="Arial"/>
          <w:b/>
          <w:bCs/>
          <w:color w:val="auto"/>
          <w:sz w:val="22"/>
          <w:szCs w:val="22"/>
          <w:lang w:eastAsia="cs-CZ"/>
        </w:rPr>
        <w:t>ZAKÁZANÉ LÁTKY</w:t>
      </w:r>
    </w:p>
    <w:p w:rsidR="008F1714" w:rsidRDefault="008F1714" w:rsidP="009C4A5F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:rsidR="007A64F3" w:rsidRPr="008F1714" w:rsidRDefault="007A64F3" w:rsidP="009C4A5F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:rsidR="009C4A5F" w:rsidRPr="008F1714" w:rsidRDefault="002A4F64" w:rsidP="009C4A5F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  <w:r w:rsidRPr="008F1714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t>S1. ANABOLICKÉ LÁTKY</w:t>
      </w:r>
    </w:p>
    <w:p w:rsidR="0014568C" w:rsidRPr="008F1714" w:rsidRDefault="0014568C" w:rsidP="009C4A5F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D63076" w:rsidRPr="008F1714" w:rsidRDefault="00304AF7" w:rsidP="008F1714">
      <w:pPr>
        <w:tabs>
          <w:tab w:val="left" w:pos="426"/>
        </w:tabs>
        <w:rPr>
          <w:rFonts w:ascii="Arial" w:hAnsi="Arial" w:cs="Arial"/>
          <w:b/>
          <w:color w:val="000000"/>
          <w:sz w:val="22"/>
          <w:szCs w:val="22"/>
        </w:rPr>
      </w:pPr>
      <w:r w:rsidRPr="008F1714">
        <w:rPr>
          <w:rFonts w:ascii="Arial" w:hAnsi="Arial" w:cs="Arial"/>
          <w:b/>
          <w:color w:val="000000"/>
          <w:sz w:val="22"/>
          <w:szCs w:val="22"/>
        </w:rPr>
        <w:t>1</w:t>
      </w:r>
      <w:r w:rsidR="008F1714">
        <w:rPr>
          <w:rFonts w:ascii="Arial" w:hAnsi="Arial" w:cs="Arial"/>
          <w:b/>
          <w:color w:val="000000"/>
          <w:sz w:val="22"/>
          <w:szCs w:val="22"/>
        </w:rPr>
        <w:t>.</w:t>
      </w:r>
      <w:r w:rsidR="008F1714">
        <w:rPr>
          <w:rFonts w:ascii="Arial" w:hAnsi="Arial" w:cs="Arial"/>
          <w:b/>
          <w:color w:val="000000"/>
          <w:sz w:val="22"/>
          <w:szCs w:val="22"/>
        </w:rPr>
        <w:tab/>
      </w:r>
      <w:r w:rsidRPr="008F1714">
        <w:rPr>
          <w:rFonts w:ascii="Arial" w:hAnsi="Arial" w:cs="Arial"/>
          <w:b/>
          <w:color w:val="000000"/>
          <w:sz w:val="22"/>
          <w:szCs w:val="22"/>
        </w:rPr>
        <w:t>A</w:t>
      </w:r>
      <w:r w:rsidR="0014568C" w:rsidRPr="008F1714">
        <w:rPr>
          <w:rFonts w:ascii="Arial" w:hAnsi="Arial" w:cs="Arial"/>
          <w:b/>
          <w:color w:val="000000"/>
          <w:sz w:val="22"/>
          <w:szCs w:val="22"/>
        </w:rPr>
        <w:t>nabolické androgenní steroidy</w:t>
      </w:r>
      <w:r w:rsidRPr="008F1714">
        <w:rPr>
          <w:rFonts w:ascii="Arial" w:hAnsi="Arial" w:cs="Arial"/>
          <w:b/>
          <w:color w:val="000000"/>
          <w:sz w:val="22"/>
          <w:szCs w:val="22"/>
        </w:rPr>
        <w:t xml:space="preserve"> (AAS)</w:t>
      </w:r>
    </w:p>
    <w:p w:rsidR="00882CB8" w:rsidRPr="008F1714" w:rsidRDefault="00882CB8" w:rsidP="008F1714">
      <w:pPr>
        <w:pStyle w:val="Odstavecseseznamem"/>
        <w:numPr>
          <w:ilvl w:val="0"/>
          <w:numId w:val="12"/>
        </w:numPr>
        <w:ind w:left="426" w:hanging="426"/>
        <w:rPr>
          <w:rFonts w:ascii="Arial" w:hAnsi="Arial" w:cs="Arial"/>
          <w:color w:val="000000"/>
          <w:szCs w:val="22"/>
        </w:rPr>
      </w:pPr>
      <w:r w:rsidRPr="008F1714">
        <w:rPr>
          <w:rFonts w:ascii="Arial" w:hAnsi="Arial" w:cs="Arial"/>
          <w:color w:val="000000"/>
          <w:szCs w:val="22"/>
        </w:rPr>
        <w:t>Rozdělení anabolických androgenních steroidů (AAS)</w:t>
      </w:r>
      <w:r w:rsidR="002A6532" w:rsidRPr="008F1714">
        <w:rPr>
          <w:rFonts w:ascii="Arial" w:hAnsi="Arial" w:cs="Arial"/>
          <w:color w:val="000000"/>
          <w:szCs w:val="22"/>
        </w:rPr>
        <w:t xml:space="preserve"> </w:t>
      </w:r>
      <w:r w:rsidR="008F1714">
        <w:rPr>
          <w:rFonts w:ascii="Arial" w:hAnsi="Arial" w:cs="Arial"/>
          <w:color w:val="000000"/>
          <w:szCs w:val="22"/>
        </w:rPr>
        <w:t>na</w:t>
      </w:r>
      <w:r w:rsidR="002A6532" w:rsidRPr="008F1714">
        <w:rPr>
          <w:rFonts w:ascii="Arial" w:hAnsi="Arial" w:cs="Arial"/>
          <w:color w:val="000000"/>
          <w:szCs w:val="22"/>
        </w:rPr>
        <w:t xml:space="preserve"> </w:t>
      </w:r>
      <w:r w:rsidR="008F1714" w:rsidRPr="008F1714">
        <w:rPr>
          <w:rFonts w:ascii="Arial" w:hAnsi="Arial" w:cs="Arial"/>
          <w:color w:val="000000"/>
          <w:szCs w:val="22"/>
        </w:rPr>
        <w:t>'</w:t>
      </w:r>
      <w:r w:rsidR="002A6532" w:rsidRPr="008F1714">
        <w:rPr>
          <w:rFonts w:ascii="Arial" w:hAnsi="Arial" w:cs="Arial"/>
          <w:color w:val="000000"/>
          <w:szCs w:val="22"/>
        </w:rPr>
        <w:t>1a</w:t>
      </w:r>
      <w:r w:rsidR="008F1714">
        <w:rPr>
          <w:rFonts w:ascii="Arial" w:hAnsi="Arial" w:cs="Arial"/>
          <w:color w:val="000000"/>
          <w:szCs w:val="22"/>
        </w:rPr>
        <w:t>.</w:t>
      </w:r>
      <w:r w:rsidR="002A6532" w:rsidRPr="008F1714">
        <w:rPr>
          <w:rFonts w:ascii="Arial" w:hAnsi="Arial" w:cs="Arial"/>
          <w:color w:val="000000"/>
          <w:szCs w:val="22"/>
        </w:rPr>
        <w:t xml:space="preserve"> </w:t>
      </w:r>
      <w:r w:rsidRPr="008F1714">
        <w:rPr>
          <w:rFonts w:ascii="Arial" w:hAnsi="Arial" w:cs="Arial"/>
          <w:color w:val="000000"/>
          <w:szCs w:val="22"/>
        </w:rPr>
        <w:t>exogenní'</w:t>
      </w:r>
      <w:r w:rsidR="008F1714">
        <w:rPr>
          <w:rFonts w:ascii="Arial" w:hAnsi="Arial" w:cs="Arial"/>
          <w:color w:val="000000"/>
          <w:szCs w:val="22"/>
        </w:rPr>
        <w:t xml:space="preserve"> </w:t>
      </w:r>
      <w:r w:rsidRPr="008F1714">
        <w:rPr>
          <w:rFonts w:ascii="Arial" w:hAnsi="Arial" w:cs="Arial"/>
          <w:color w:val="000000"/>
          <w:szCs w:val="22"/>
        </w:rPr>
        <w:t>a</w:t>
      </w:r>
      <w:r w:rsidR="008F1714">
        <w:rPr>
          <w:rFonts w:ascii="Arial" w:hAnsi="Arial" w:cs="Arial"/>
          <w:color w:val="000000"/>
          <w:szCs w:val="22"/>
        </w:rPr>
        <w:t xml:space="preserve"> </w:t>
      </w:r>
      <w:r w:rsidRPr="008F1714">
        <w:rPr>
          <w:rFonts w:ascii="Arial" w:hAnsi="Arial" w:cs="Arial"/>
          <w:color w:val="000000"/>
          <w:szCs w:val="22"/>
        </w:rPr>
        <w:t>'</w:t>
      </w:r>
      <w:r w:rsidR="008F1714">
        <w:rPr>
          <w:rFonts w:ascii="Arial" w:hAnsi="Arial" w:cs="Arial"/>
          <w:color w:val="000000"/>
          <w:szCs w:val="22"/>
        </w:rPr>
        <w:t>1b. endogenní</w:t>
      </w:r>
      <w:r w:rsidR="002A6532" w:rsidRPr="008F1714">
        <w:rPr>
          <w:rFonts w:ascii="Arial" w:hAnsi="Arial" w:cs="Arial"/>
          <w:color w:val="000000"/>
          <w:szCs w:val="22"/>
        </w:rPr>
        <w:t>'</w:t>
      </w:r>
      <w:r w:rsidR="008F1714">
        <w:rPr>
          <w:rFonts w:ascii="Arial" w:hAnsi="Arial" w:cs="Arial"/>
          <w:color w:val="000000"/>
          <w:szCs w:val="22"/>
        </w:rPr>
        <w:t xml:space="preserve"> </w:t>
      </w:r>
      <w:r w:rsidR="002A6532" w:rsidRPr="008F1714">
        <w:rPr>
          <w:rFonts w:ascii="Arial" w:hAnsi="Arial" w:cs="Arial"/>
          <w:color w:val="000000"/>
          <w:szCs w:val="22"/>
        </w:rPr>
        <w:t>bylo odstraněno a všechny AAS byly spojeny</w:t>
      </w:r>
      <w:r w:rsidR="00CE7CE8" w:rsidRPr="008F1714">
        <w:rPr>
          <w:rFonts w:ascii="Arial" w:hAnsi="Arial" w:cs="Arial"/>
          <w:color w:val="000000"/>
          <w:szCs w:val="22"/>
        </w:rPr>
        <w:t xml:space="preserve"> do jedné třídy. </w:t>
      </w:r>
      <w:r w:rsidR="008F1714" w:rsidRPr="008F1714">
        <w:rPr>
          <w:rFonts w:ascii="Arial" w:hAnsi="Arial" w:cs="Arial"/>
          <w:color w:val="000000"/>
          <w:szCs w:val="22"/>
        </w:rPr>
        <w:t>Zakázané</w:t>
      </w:r>
      <w:r w:rsidR="008F1714">
        <w:rPr>
          <w:rFonts w:ascii="Arial" w:hAnsi="Arial" w:cs="Arial"/>
          <w:color w:val="000000"/>
          <w:szCs w:val="22"/>
        </w:rPr>
        <w:t xml:space="preserve"> látky ve skupině </w:t>
      </w:r>
      <w:r w:rsidRPr="008F1714">
        <w:rPr>
          <w:rFonts w:ascii="Arial" w:hAnsi="Arial" w:cs="Arial"/>
          <w:color w:val="000000"/>
          <w:szCs w:val="22"/>
        </w:rPr>
        <w:t xml:space="preserve">S1 se nezměnily, ale </w:t>
      </w:r>
      <w:r w:rsidR="00CE7CE8" w:rsidRPr="008F1714">
        <w:rPr>
          <w:rFonts w:ascii="Arial" w:hAnsi="Arial" w:cs="Arial"/>
          <w:color w:val="000000"/>
          <w:szCs w:val="22"/>
        </w:rPr>
        <w:t>byly zahrnuty dva</w:t>
      </w:r>
      <w:r w:rsidRPr="008F1714">
        <w:rPr>
          <w:rFonts w:ascii="Arial" w:hAnsi="Arial" w:cs="Arial"/>
          <w:color w:val="000000"/>
          <w:szCs w:val="22"/>
        </w:rPr>
        <w:t xml:space="preserve"> další</w:t>
      </w:r>
      <w:r w:rsidR="002A6532" w:rsidRPr="008F1714">
        <w:rPr>
          <w:rFonts w:ascii="Arial" w:hAnsi="Arial" w:cs="Arial"/>
          <w:color w:val="000000"/>
          <w:szCs w:val="22"/>
        </w:rPr>
        <w:t xml:space="preserve"> </w:t>
      </w:r>
      <w:r w:rsidR="008F1714">
        <w:rPr>
          <w:rFonts w:ascii="Arial" w:hAnsi="Arial" w:cs="Arial"/>
          <w:color w:val="000000"/>
          <w:szCs w:val="22"/>
        </w:rPr>
        <w:t>příklady (</w:t>
      </w:r>
      <w:proofErr w:type="spellStart"/>
      <w:proofErr w:type="gramStart"/>
      <w:r w:rsidR="008F1714">
        <w:rPr>
          <w:rFonts w:ascii="Arial" w:hAnsi="Arial" w:cs="Arial"/>
          <w:color w:val="000000"/>
          <w:szCs w:val="22"/>
        </w:rPr>
        <w:t>methylk</w:t>
      </w:r>
      <w:r w:rsidRPr="008F1714">
        <w:rPr>
          <w:rFonts w:ascii="Arial" w:hAnsi="Arial" w:cs="Arial"/>
          <w:color w:val="000000"/>
          <w:szCs w:val="22"/>
        </w:rPr>
        <w:t>lostebol</w:t>
      </w:r>
      <w:proofErr w:type="spellEnd"/>
      <w:r w:rsidRPr="008F1714">
        <w:rPr>
          <w:rFonts w:ascii="Arial" w:hAnsi="Arial" w:cs="Arial"/>
          <w:color w:val="000000"/>
          <w:szCs w:val="22"/>
        </w:rPr>
        <w:t xml:space="preserve"> a 1-epiandrosteron</w:t>
      </w:r>
      <w:proofErr w:type="gramEnd"/>
      <w:r w:rsidRPr="008F1714">
        <w:rPr>
          <w:rFonts w:ascii="Arial" w:hAnsi="Arial" w:cs="Arial"/>
          <w:color w:val="000000"/>
          <w:szCs w:val="22"/>
        </w:rPr>
        <w:t>).</w:t>
      </w:r>
      <w:r w:rsidR="00B96D04" w:rsidRPr="008F1714">
        <w:rPr>
          <w:rFonts w:ascii="Arial" w:hAnsi="Arial" w:cs="Arial"/>
          <w:color w:val="000000"/>
          <w:szCs w:val="22"/>
        </w:rPr>
        <w:t xml:space="preserve"> </w:t>
      </w:r>
      <w:r w:rsidR="001A2DD2" w:rsidRPr="008F1714">
        <w:rPr>
          <w:rFonts w:ascii="Arial" w:hAnsi="Arial" w:cs="Arial"/>
          <w:color w:val="000000"/>
          <w:szCs w:val="22"/>
        </w:rPr>
        <w:t xml:space="preserve">K této </w:t>
      </w:r>
      <w:r w:rsidRPr="008F1714">
        <w:rPr>
          <w:rFonts w:ascii="Arial" w:hAnsi="Arial" w:cs="Arial"/>
          <w:color w:val="000000"/>
          <w:szCs w:val="22"/>
        </w:rPr>
        <w:t>změn</w:t>
      </w:r>
      <w:r w:rsidR="001A2DD2" w:rsidRPr="008F1714">
        <w:rPr>
          <w:rFonts w:ascii="Arial" w:hAnsi="Arial" w:cs="Arial"/>
          <w:color w:val="000000"/>
          <w:szCs w:val="22"/>
        </w:rPr>
        <w:t>ě</w:t>
      </w:r>
      <w:r w:rsidRPr="008F1714">
        <w:rPr>
          <w:rFonts w:ascii="Arial" w:hAnsi="Arial" w:cs="Arial"/>
          <w:color w:val="000000"/>
          <w:szCs w:val="22"/>
        </w:rPr>
        <w:t xml:space="preserve"> </w:t>
      </w:r>
      <w:r w:rsidR="001A2DD2" w:rsidRPr="008F1714">
        <w:rPr>
          <w:rFonts w:ascii="Arial" w:hAnsi="Arial" w:cs="Arial"/>
          <w:color w:val="000000"/>
          <w:szCs w:val="22"/>
        </w:rPr>
        <w:t>došlo</w:t>
      </w:r>
      <w:r w:rsidRPr="008F1714">
        <w:rPr>
          <w:rFonts w:ascii="Arial" w:hAnsi="Arial" w:cs="Arial"/>
          <w:color w:val="000000"/>
          <w:szCs w:val="22"/>
        </w:rPr>
        <w:t xml:space="preserve"> </w:t>
      </w:r>
      <w:r w:rsidR="001A2DD2" w:rsidRPr="008F1714">
        <w:rPr>
          <w:rFonts w:ascii="Arial" w:hAnsi="Arial" w:cs="Arial"/>
          <w:color w:val="000000"/>
          <w:szCs w:val="22"/>
        </w:rPr>
        <w:t>proto</w:t>
      </w:r>
      <w:r w:rsidR="00B96D04" w:rsidRPr="008F1714">
        <w:rPr>
          <w:rFonts w:ascii="Arial" w:hAnsi="Arial" w:cs="Arial"/>
          <w:color w:val="000000"/>
          <w:szCs w:val="22"/>
        </w:rPr>
        <w:t>,</w:t>
      </w:r>
      <w:r w:rsidR="001A2DD2" w:rsidRPr="008F1714">
        <w:rPr>
          <w:rFonts w:ascii="Arial" w:hAnsi="Arial" w:cs="Arial"/>
          <w:color w:val="000000"/>
          <w:szCs w:val="22"/>
        </w:rPr>
        <w:t xml:space="preserve"> </w:t>
      </w:r>
      <w:r w:rsidRPr="008F1714">
        <w:rPr>
          <w:rFonts w:ascii="Arial" w:hAnsi="Arial" w:cs="Arial"/>
          <w:color w:val="000000"/>
          <w:szCs w:val="22"/>
        </w:rPr>
        <w:t xml:space="preserve">aby </w:t>
      </w:r>
      <w:r w:rsidR="001A2DD2" w:rsidRPr="008F1714">
        <w:rPr>
          <w:rFonts w:ascii="Arial" w:hAnsi="Arial" w:cs="Arial"/>
          <w:color w:val="000000"/>
          <w:szCs w:val="22"/>
        </w:rPr>
        <w:t>bylo zjevné</w:t>
      </w:r>
      <w:r w:rsidR="00EF7CAC" w:rsidRPr="008F1714">
        <w:rPr>
          <w:rFonts w:ascii="Arial" w:hAnsi="Arial" w:cs="Arial"/>
          <w:color w:val="000000"/>
          <w:szCs w:val="22"/>
        </w:rPr>
        <w:t>, že</w:t>
      </w:r>
      <w:r w:rsidR="008F1714">
        <w:rPr>
          <w:rFonts w:ascii="Arial" w:hAnsi="Arial" w:cs="Arial"/>
          <w:color w:val="000000"/>
          <w:szCs w:val="22"/>
        </w:rPr>
        <w:t xml:space="preserve"> </w:t>
      </w:r>
      <w:r w:rsidR="00EF7CAC" w:rsidRPr="008F1714">
        <w:rPr>
          <w:rFonts w:ascii="Arial" w:hAnsi="Arial" w:cs="Arial"/>
          <w:color w:val="000000"/>
          <w:szCs w:val="22"/>
        </w:rPr>
        <w:t>všechny</w:t>
      </w:r>
      <w:r w:rsidRPr="008F1714">
        <w:rPr>
          <w:rFonts w:ascii="Arial" w:hAnsi="Arial" w:cs="Arial"/>
          <w:color w:val="000000"/>
          <w:szCs w:val="22"/>
        </w:rPr>
        <w:t xml:space="preserve"> anabolick</w:t>
      </w:r>
      <w:r w:rsidR="00EF7CAC" w:rsidRPr="008F1714">
        <w:rPr>
          <w:rFonts w:ascii="Arial" w:hAnsi="Arial" w:cs="Arial"/>
          <w:color w:val="000000"/>
          <w:szCs w:val="22"/>
        </w:rPr>
        <w:t>é</w:t>
      </w:r>
      <w:r w:rsidRPr="008F1714">
        <w:rPr>
          <w:rFonts w:ascii="Arial" w:hAnsi="Arial" w:cs="Arial"/>
          <w:color w:val="000000"/>
          <w:szCs w:val="22"/>
        </w:rPr>
        <w:t xml:space="preserve"> </w:t>
      </w:r>
      <w:r w:rsidR="00EF7CAC" w:rsidRPr="008F1714">
        <w:rPr>
          <w:rFonts w:ascii="Arial" w:hAnsi="Arial" w:cs="Arial"/>
          <w:color w:val="000000"/>
          <w:szCs w:val="22"/>
        </w:rPr>
        <w:t>látky</w:t>
      </w:r>
      <w:r w:rsidRPr="008F1714">
        <w:rPr>
          <w:rFonts w:ascii="Arial" w:hAnsi="Arial" w:cs="Arial"/>
          <w:color w:val="000000"/>
          <w:szCs w:val="22"/>
        </w:rPr>
        <w:t xml:space="preserve"> </w:t>
      </w:r>
      <w:r w:rsidR="008F1714" w:rsidRPr="008F1714">
        <w:rPr>
          <w:rFonts w:ascii="Arial" w:hAnsi="Arial" w:cs="Arial"/>
          <w:color w:val="000000"/>
          <w:szCs w:val="22"/>
        </w:rPr>
        <w:t xml:space="preserve">jsou </w:t>
      </w:r>
      <w:r w:rsidRPr="008F1714">
        <w:rPr>
          <w:rFonts w:ascii="Arial" w:hAnsi="Arial" w:cs="Arial"/>
          <w:color w:val="000000"/>
          <w:szCs w:val="22"/>
        </w:rPr>
        <w:t xml:space="preserve">při exogenním podání </w:t>
      </w:r>
      <w:r w:rsidR="00EF7CAC" w:rsidRPr="008F1714">
        <w:rPr>
          <w:rFonts w:ascii="Arial" w:hAnsi="Arial" w:cs="Arial"/>
          <w:color w:val="000000"/>
          <w:szCs w:val="22"/>
        </w:rPr>
        <w:t>zakázané</w:t>
      </w:r>
      <w:r w:rsidRPr="008F1714">
        <w:rPr>
          <w:rFonts w:ascii="Arial" w:hAnsi="Arial" w:cs="Arial"/>
          <w:color w:val="000000"/>
          <w:szCs w:val="22"/>
        </w:rPr>
        <w:t xml:space="preserve"> a </w:t>
      </w:r>
      <w:r w:rsidR="00EF7CAC" w:rsidRPr="008F1714">
        <w:rPr>
          <w:rFonts w:ascii="Arial" w:hAnsi="Arial" w:cs="Arial"/>
          <w:color w:val="000000"/>
          <w:szCs w:val="22"/>
        </w:rPr>
        <w:t>sjednocuje</w:t>
      </w:r>
      <w:r w:rsidRPr="008F1714">
        <w:rPr>
          <w:rFonts w:ascii="Arial" w:hAnsi="Arial" w:cs="Arial"/>
          <w:color w:val="000000"/>
          <w:szCs w:val="22"/>
        </w:rPr>
        <w:t xml:space="preserve"> </w:t>
      </w:r>
      <w:r w:rsidR="00EF7CAC" w:rsidRPr="008F1714">
        <w:rPr>
          <w:rFonts w:ascii="Arial" w:hAnsi="Arial" w:cs="Arial"/>
          <w:color w:val="000000"/>
          <w:szCs w:val="22"/>
        </w:rPr>
        <w:t>skupinu</w:t>
      </w:r>
      <w:r w:rsidRPr="008F1714">
        <w:rPr>
          <w:rFonts w:ascii="Arial" w:hAnsi="Arial" w:cs="Arial"/>
          <w:color w:val="000000"/>
          <w:szCs w:val="22"/>
        </w:rPr>
        <w:t xml:space="preserve"> S1 s</w:t>
      </w:r>
      <w:r w:rsidR="008F1714">
        <w:rPr>
          <w:rFonts w:ascii="Arial" w:hAnsi="Arial" w:cs="Arial"/>
          <w:color w:val="000000"/>
          <w:szCs w:val="22"/>
        </w:rPr>
        <w:t xml:space="preserve"> </w:t>
      </w:r>
      <w:r w:rsidR="00EF7CAC" w:rsidRPr="008F1714">
        <w:rPr>
          <w:rFonts w:ascii="Arial" w:hAnsi="Arial" w:cs="Arial"/>
          <w:color w:val="000000"/>
          <w:szCs w:val="22"/>
        </w:rPr>
        <w:t>ostatními</w:t>
      </w:r>
      <w:r w:rsidRPr="008F1714">
        <w:rPr>
          <w:rFonts w:ascii="Arial" w:hAnsi="Arial" w:cs="Arial"/>
          <w:color w:val="000000"/>
          <w:szCs w:val="22"/>
        </w:rPr>
        <w:t xml:space="preserve"> </w:t>
      </w:r>
      <w:r w:rsidR="008F1714">
        <w:rPr>
          <w:rFonts w:ascii="Arial" w:hAnsi="Arial" w:cs="Arial"/>
          <w:color w:val="000000"/>
          <w:szCs w:val="22"/>
        </w:rPr>
        <w:t>skupinami ze S</w:t>
      </w:r>
      <w:r w:rsidR="00EF7CAC" w:rsidRPr="008F1714">
        <w:rPr>
          <w:rFonts w:ascii="Arial" w:hAnsi="Arial" w:cs="Arial"/>
          <w:color w:val="000000"/>
          <w:szCs w:val="22"/>
        </w:rPr>
        <w:t>eznamu,</w:t>
      </w:r>
      <w:r w:rsidRPr="008F1714">
        <w:rPr>
          <w:rFonts w:ascii="Arial" w:hAnsi="Arial" w:cs="Arial"/>
          <w:color w:val="000000"/>
          <w:szCs w:val="22"/>
        </w:rPr>
        <w:t xml:space="preserve"> které nerozlišují</w:t>
      </w:r>
      <w:r w:rsidR="002A6532" w:rsidRPr="008F1714">
        <w:rPr>
          <w:rFonts w:ascii="Arial" w:hAnsi="Arial" w:cs="Arial"/>
          <w:color w:val="000000"/>
          <w:szCs w:val="22"/>
        </w:rPr>
        <w:t xml:space="preserve"> </w:t>
      </w:r>
      <w:r w:rsidRPr="008F1714">
        <w:rPr>
          <w:rFonts w:ascii="Arial" w:hAnsi="Arial" w:cs="Arial"/>
          <w:color w:val="000000"/>
          <w:szCs w:val="22"/>
        </w:rPr>
        <w:t xml:space="preserve">endogenní </w:t>
      </w:r>
      <w:r w:rsidR="00EF7CAC" w:rsidRPr="008F1714">
        <w:rPr>
          <w:rFonts w:ascii="Arial" w:hAnsi="Arial" w:cs="Arial"/>
          <w:color w:val="000000"/>
          <w:szCs w:val="22"/>
        </w:rPr>
        <w:t>a exogenní podání.</w:t>
      </w:r>
      <w:r w:rsidR="009C4B63" w:rsidRPr="008F1714">
        <w:rPr>
          <w:rFonts w:ascii="Arial" w:hAnsi="Arial" w:cs="Arial"/>
          <w:color w:val="000000"/>
          <w:szCs w:val="22"/>
        </w:rPr>
        <w:t xml:space="preserve"> </w:t>
      </w:r>
      <w:r w:rsidR="00B42616" w:rsidRPr="008F1714">
        <w:rPr>
          <w:rFonts w:ascii="Arial" w:hAnsi="Arial" w:cs="Arial"/>
          <w:color w:val="000000"/>
          <w:szCs w:val="22"/>
        </w:rPr>
        <w:t>Urče</w:t>
      </w:r>
      <w:r w:rsidRPr="008F1714">
        <w:rPr>
          <w:rFonts w:ascii="Arial" w:hAnsi="Arial" w:cs="Arial"/>
          <w:color w:val="000000"/>
          <w:szCs w:val="22"/>
        </w:rPr>
        <w:t>ní</w:t>
      </w:r>
      <w:r w:rsidR="008F1714">
        <w:rPr>
          <w:rFonts w:ascii="Arial" w:hAnsi="Arial" w:cs="Arial"/>
          <w:color w:val="000000"/>
          <w:szCs w:val="22"/>
        </w:rPr>
        <w:t xml:space="preserve"> </w:t>
      </w:r>
      <w:r w:rsidRPr="008F1714">
        <w:rPr>
          <w:rFonts w:ascii="Arial" w:hAnsi="Arial" w:cs="Arial"/>
          <w:color w:val="000000"/>
          <w:szCs w:val="22"/>
        </w:rPr>
        <w:t>původ</w:t>
      </w:r>
      <w:r w:rsidR="00B42616" w:rsidRPr="008F1714">
        <w:rPr>
          <w:rFonts w:ascii="Arial" w:hAnsi="Arial" w:cs="Arial"/>
          <w:color w:val="000000"/>
          <w:szCs w:val="22"/>
        </w:rPr>
        <w:t>u látek (tj. zda jsou endogenní</w:t>
      </w:r>
      <w:r w:rsidR="002A6532" w:rsidRPr="008F1714">
        <w:rPr>
          <w:rFonts w:ascii="Arial" w:hAnsi="Arial" w:cs="Arial"/>
          <w:color w:val="000000"/>
          <w:szCs w:val="22"/>
        </w:rPr>
        <w:t xml:space="preserve"> </w:t>
      </w:r>
      <w:r w:rsidR="00B42616" w:rsidRPr="008F1714">
        <w:rPr>
          <w:rFonts w:ascii="Arial" w:hAnsi="Arial" w:cs="Arial"/>
          <w:color w:val="000000"/>
          <w:szCs w:val="22"/>
        </w:rPr>
        <w:t>nebo exogenní povahy</w:t>
      </w:r>
      <w:r w:rsidRPr="008F1714">
        <w:rPr>
          <w:rFonts w:ascii="Arial" w:hAnsi="Arial" w:cs="Arial"/>
          <w:color w:val="000000"/>
          <w:szCs w:val="22"/>
        </w:rPr>
        <w:t>)</w:t>
      </w:r>
      <w:r w:rsidR="009C4B63" w:rsidRPr="008F1714">
        <w:rPr>
          <w:rFonts w:ascii="Arial" w:hAnsi="Arial" w:cs="Arial"/>
          <w:color w:val="000000"/>
          <w:szCs w:val="22"/>
        </w:rPr>
        <w:t xml:space="preserve"> je</w:t>
      </w:r>
      <w:r w:rsidRPr="008F1714">
        <w:rPr>
          <w:rFonts w:ascii="Arial" w:hAnsi="Arial" w:cs="Arial"/>
          <w:color w:val="000000"/>
          <w:szCs w:val="22"/>
        </w:rPr>
        <w:t xml:space="preserve">, </w:t>
      </w:r>
      <w:r w:rsidR="009C4B63" w:rsidRPr="008F1714">
        <w:rPr>
          <w:rFonts w:ascii="Arial" w:hAnsi="Arial" w:cs="Arial"/>
          <w:color w:val="000000"/>
          <w:szCs w:val="22"/>
        </w:rPr>
        <w:t xml:space="preserve">stejně </w:t>
      </w:r>
      <w:r w:rsidRPr="008F1714">
        <w:rPr>
          <w:rFonts w:ascii="Arial" w:hAnsi="Arial" w:cs="Arial"/>
          <w:color w:val="000000"/>
          <w:szCs w:val="22"/>
        </w:rPr>
        <w:t>jako dříve,</w:t>
      </w:r>
      <w:r w:rsidR="009C4B63" w:rsidRPr="008F1714">
        <w:rPr>
          <w:rFonts w:ascii="Arial" w:hAnsi="Arial" w:cs="Arial"/>
          <w:color w:val="000000"/>
          <w:szCs w:val="22"/>
        </w:rPr>
        <w:t xml:space="preserve"> upraveno</w:t>
      </w:r>
      <w:r w:rsidR="008F1714">
        <w:rPr>
          <w:rFonts w:ascii="Arial" w:hAnsi="Arial" w:cs="Arial"/>
          <w:color w:val="000000"/>
          <w:szCs w:val="22"/>
        </w:rPr>
        <w:t xml:space="preserve"> </w:t>
      </w:r>
      <w:r w:rsidRPr="008F1714">
        <w:rPr>
          <w:rFonts w:ascii="Arial" w:hAnsi="Arial" w:cs="Arial"/>
          <w:color w:val="000000"/>
          <w:szCs w:val="22"/>
        </w:rPr>
        <w:t>odpovídající</w:t>
      </w:r>
      <w:r w:rsidR="009C4B63" w:rsidRPr="008F1714">
        <w:rPr>
          <w:rFonts w:ascii="Arial" w:hAnsi="Arial" w:cs="Arial"/>
          <w:color w:val="000000"/>
          <w:szCs w:val="22"/>
        </w:rPr>
        <w:t>m</w:t>
      </w:r>
      <w:r w:rsidRPr="008F1714">
        <w:rPr>
          <w:rFonts w:ascii="Arial" w:hAnsi="Arial" w:cs="Arial"/>
          <w:color w:val="000000"/>
          <w:szCs w:val="22"/>
        </w:rPr>
        <w:t xml:space="preserve"> technický</w:t>
      </w:r>
      <w:r w:rsidR="009C4B63" w:rsidRPr="008F1714">
        <w:rPr>
          <w:rFonts w:ascii="Arial" w:hAnsi="Arial" w:cs="Arial"/>
          <w:color w:val="000000"/>
          <w:szCs w:val="22"/>
        </w:rPr>
        <w:t>m</w:t>
      </w:r>
      <w:r w:rsidRPr="008F1714">
        <w:rPr>
          <w:rFonts w:ascii="Arial" w:hAnsi="Arial" w:cs="Arial"/>
          <w:color w:val="000000"/>
          <w:szCs w:val="22"/>
        </w:rPr>
        <w:t xml:space="preserve"> dokume</w:t>
      </w:r>
      <w:r w:rsidR="002A6532" w:rsidRPr="008F1714">
        <w:rPr>
          <w:rFonts w:ascii="Arial" w:hAnsi="Arial" w:cs="Arial"/>
          <w:color w:val="000000"/>
          <w:szCs w:val="22"/>
        </w:rPr>
        <w:t>nt</w:t>
      </w:r>
      <w:r w:rsidR="009C4B63" w:rsidRPr="008F1714">
        <w:rPr>
          <w:rFonts w:ascii="Arial" w:hAnsi="Arial" w:cs="Arial"/>
          <w:color w:val="000000"/>
          <w:szCs w:val="22"/>
        </w:rPr>
        <w:t>em</w:t>
      </w:r>
      <w:r w:rsidR="002A6532" w:rsidRPr="008F1714">
        <w:rPr>
          <w:rFonts w:ascii="Arial" w:hAnsi="Arial" w:cs="Arial"/>
          <w:color w:val="000000"/>
          <w:szCs w:val="22"/>
        </w:rPr>
        <w:t xml:space="preserve"> TD2019IRMS nebo jaký</w:t>
      </w:r>
      <w:r w:rsidR="009C4B63" w:rsidRPr="008F1714">
        <w:rPr>
          <w:rFonts w:ascii="Arial" w:hAnsi="Arial" w:cs="Arial"/>
          <w:color w:val="000000"/>
          <w:szCs w:val="22"/>
        </w:rPr>
        <w:t>m</w:t>
      </w:r>
      <w:r w:rsidR="002A6532" w:rsidRPr="008F1714">
        <w:rPr>
          <w:rFonts w:ascii="Arial" w:hAnsi="Arial" w:cs="Arial"/>
          <w:color w:val="000000"/>
          <w:szCs w:val="22"/>
        </w:rPr>
        <w:t xml:space="preserve">koli </w:t>
      </w:r>
      <w:r w:rsidRPr="008F1714">
        <w:rPr>
          <w:rFonts w:ascii="Arial" w:hAnsi="Arial" w:cs="Arial"/>
          <w:color w:val="000000"/>
          <w:szCs w:val="22"/>
        </w:rPr>
        <w:t>jiný</w:t>
      </w:r>
      <w:r w:rsidR="009C4B63" w:rsidRPr="008F1714">
        <w:rPr>
          <w:rFonts w:ascii="Arial" w:hAnsi="Arial" w:cs="Arial"/>
          <w:color w:val="000000"/>
          <w:szCs w:val="22"/>
        </w:rPr>
        <w:t>m</w:t>
      </w:r>
      <w:r w:rsidR="008F1714">
        <w:rPr>
          <w:rFonts w:ascii="Arial" w:hAnsi="Arial" w:cs="Arial"/>
          <w:color w:val="000000"/>
          <w:szCs w:val="22"/>
        </w:rPr>
        <w:t xml:space="preserve"> platným</w:t>
      </w:r>
      <w:r w:rsidRPr="008F1714">
        <w:rPr>
          <w:rFonts w:ascii="Arial" w:hAnsi="Arial" w:cs="Arial"/>
          <w:color w:val="000000"/>
          <w:szCs w:val="22"/>
        </w:rPr>
        <w:t xml:space="preserve"> technický</w:t>
      </w:r>
      <w:r w:rsidR="009C4B63" w:rsidRPr="008F1714">
        <w:rPr>
          <w:rFonts w:ascii="Arial" w:hAnsi="Arial" w:cs="Arial"/>
          <w:color w:val="000000"/>
          <w:szCs w:val="22"/>
        </w:rPr>
        <w:t>m</w:t>
      </w:r>
      <w:r w:rsidRPr="008F1714">
        <w:rPr>
          <w:rFonts w:ascii="Arial" w:hAnsi="Arial" w:cs="Arial"/>
          <w:color w:val="000000"/>
          <w:szCs w:val="22"/>
        </w:rPr>
        <w:t xml:space="preserve"> </w:t>
      </w:r>
      <w:r w:rsidR="008F1714">
        <w:rPr>
          <w:rFonts w:ascii="Arial" w:hAnsi="Arial" w:cs="Arial"/>
          <w:color w:val="000000"/>
          <w:szCs w:val="22"/>
        </w:rPr>
        <w:t xml:space="preserve"> </w:t>
      </w:r>
      <w:r w:rsidRPr="008F1714">
        <w:rPr>
          <w:rFonts w:ascii="Arial" w:hAnsi="Arial" w:cs="Arial"/>
          <w:color w:val="000000"/>
          <w:szCs w:val="22"/>
        </w:rPr>
        <w:t>dokument</w:t>
      </w:r>
      <w:r w:rsidR="009C4B63" w:rsidRPr="008F1714">
        <w:rPr>
          <w:rFonts w:ascii="Arial" w:hAnsi="Arial" w:cs="Arial"/>
          <w:color w:val="000000"/>
          <w:szCs w:val="22"/>
        </w:rPr>
        <w:t>em</w:t>
      </w:r>
      <w:r w:rsidRPr="008F1714">
        <w:rPr>
          <w:rFonts w:ascii="Arial" w:hAnsi="Arial" w:cs="Arial"/>
          <w:color w:val="000000"/>
          <w:szCs w:val="22"/>
        </w:rPr>
        <w:t xml:space="preserve"> (např. TD2019NA) nebo</w:t>
      </w:r>
      <w:r w:rsidR="009C4B63" w:rsidRPr="008F1714">
        <w:rPr>
          <w:rFonts w:ascii="Arial" w:hAnsi="Arial" w:cs="Arial"/>
          <w:color w:val="000000"/>
          <w:szCs w:val="22"/>
        </w:rPr>
        <w:t xml:space="preserve"> </w:t>
      </w:r>
      <w:r w:rsidRPr="008F1714">
        <w:rPr>
          <w:rFonts w:ascii="Arial" w:hAnsi="Arial" w:cs="Arial"/>
          <w:color w:val="000000"/>
          <w:szCs w:val="22"/>
        </w:rPr>
        <w:t>Technický</w:t>
      </w:r>
      <w:r w:rsidR="003E6B20" w:rsidRPr="008F1714">
        <w:rPr>
          <w:rFonts w:ascii="Arial" w:hAnsi="Arial" w:cs="Arial"/>
          <w:color w:val="000000"/>
          <w:szCs w:val="22"/>
        </w:rPr>
        <w:t>m</w:t>
      </w:r>
      <w:r w:rsidRPr="008F1714">
        <w:rPr>
          <w:rFonts w:ascii="Arial" w:hAnsi="Arial" w:cs="Arial"/>
          <w:color w:val="000000"/>
          <w:szCs w:val="22"/>
        </w:rPr>
        <w:t xml:space="preserve"> </w:t>
      </w:r>
      <w:r w:rsidR="003E6B20" w:rsidRPr="008F1714">
        <w:rPr>
          <w:rFonts w:ascii="Arial" w:hAnsi="Arial" w:cs="Arial"/>
          <w:color w:val="000000"/>
          <w:szCs w:val="22"/>
        </w:rPr>
        <w:t>přípisem</w:t>
      </w:r>
      <w:r w:rsidRPr="008F1714">
        <w:rPr>
          <w:rFonts w:ascii="Arial" w:hAnsi="Arial" w:cs="Arial"/>
          <w:color w:val="000000"/>
          <w:szCs w:val="22"/>
        </w:rPr>
        <w:t>.</w:t>
      </w:r>
    </w:p>
    <w:p w:rsidR="004324F3" w:rsidRPr="00275E5E" w:rsidRDefault="00304AF7" w:rsidP="00A82E80">
      <w:pPr>
        <w:tabs>
          <w:tab w:val="left" w:pos="426"/>
        </w:tabs>
        <w:rPr>
          <w:rFonts w:ascii="Arial" w:hAnsi="Arial" w:cs="Arial"/>
          <w:b/>
          <w:color w:val="000000"/>
          <w:sz w:val="22"/>
          <w:szCs w:val="22"/>
        </w:rPr>
      </w:pPr>
      <w:r w:rsidRPr="00275E5E">
        <w:rPr>
          <w:rFonts w:ascii="Arial" w:hAnsi="Arial" w:cs="Arial"/>
          <w:b/>
          <w:color w:val="000000"/>
          <w:sz w:val="22"/>
          <w:szCs w:val="22"/>
        </w:rPr>
        <w:t>2</w:t>
      </w:r>
      <w:r w:rsidR="008F1714">
        <w:rPr>
          <w:rFonts w:ascii="Arial" w:hAnsi="Arial" w:cs="Arial"/>
          <w:b/>
          <w:color w:val="000000"/>
          <w:sz w:val="22"/>
          <w:szCs w:val="22"/>
        </w:rPr>
        <w:t>.</w:t>
      </w:r>
      <w:r w:rsidR="00A82E80">
        <w:rPr>
          <w:rFonts w:ascii="Arial" w:hAnsi="Arial" w:cs="Arial"/>
          <w:b/>
          <w:color w:val="000000"/>
          <w:sz w:val="22"/>
          <w:szCs w:val="22"/>
        </w:rPr>
        <w:tab/>
      </w:r>
      <w:r w:rsidRPr="00275E5E">
        <w:rPr>
          <w:rFonts w:ascii="Arial" w:hAnsi="Arial" w:cs="Arial"/>
          <w:b/>
          <w:color w:val="000000"/>
          <w:sz w:val="22"/>
          <w:szCs w:val="22"/>
        </w:rPr>
        <w:t>Ostatní anabolické látky</w:t>
      </w:r>
    </w:p>
    <w:p w:rsidR="004324F3" w:rsidRPr="0055242A" w:rsidRDefault="001D3E8D" w:rsidP="0055242A">
      <w:pPr>
        <w:pStyle w:val="Odstavecseseznamem"/>
        <w:numPr>
          <w:ilvl w:val="0"/>
          <w:numId w:val="12"/>
        </w:numPr>
        <w:ind w:left="426" w:hanging="426"/>
        <w:rPr>
          <w:rFonts w:ascii="Arial" w:hAnsi="Arial" w:cs="Arial"/>
          <w:color w:val="000000"/>
          <w:szCs w:val="22"/>
        </w:rPr>
      </w:pPr>
      <w:r w:rsidRPr="0055242A">
        <w:rPr>
          <w:rFonts w:ascii="Arial" w:hAnsi="Arial" w:cs="Arial"/>
          <w:color w:val="000000"/>
          <w:szCs w:val="22"/>
        </w:rPr>
        <w:t>LGD-4033 je nyní také uveden pod</w:t>
      </w:r>
      <w:r w:rsidR="00DB7731" w:rsidRPr="0055242A">
        <w:rPr>
          <w:rFonts w:ascii="Arial" w:hAnsi="Arial" w:cs="Arial"/>
          <w:color w:val="000000"/>
          <w:szCs w:val="22"/>
        </w:rPr>
        <w:t xml:space="preserve"> jiným běžně používaným</w:t>
      </w:r>
      <w:r w:rsidR="00DD5E8E" w:rsidRPr="0055242A">
        <w:rPr>
          <w:rFonts w:ascii="Arial" w:hAnsi="Arial" w:cs="Arial"/>
          <w:color w:val="000000"/>
          <w:szCs w:val="22"/>
        </w:rPr>
        <w:t xml:space="preserve"> </w:t>
      </w:r>
      <w:r w:rsidRPr="0055242A">
        <w:rPr>
          <w:rFonts w:ascii="Arial" w:hAnsi="Arial" w:cs="Arial"/>
          <w:color w:val="000000"/>
          <w:szCs w:val="22"/>
        </w:rPr>
        <w:t>jménem</w:t>
      </w:r>
      <w:r w:rsidR="00DB7731" w:rsidRPr="0055242A">
        <w:rPr>
          <w:rFonts w:ascii="Arial" w:hAnsi="Arial" w:cs="Arial"/>
          <w:color w:val="000000"/>
          <w:szCs w:val="22"/>
        </w:rPr>
        <w:t xml:space="preserve">, </w:t>
      </w:r>
      <w:proofErr w:type="spellStart"/>
      <w:r w:rsidR="00DB7731" w:rsidRPr="0055242A">
        <w:rPr>
          <w:rFonts w:ascii="Arial" w:hAnsi="Arial" w:cs="Arial"/>
          <w:color w:val="000000"/>
          <w:szCs w:val="22"/>
        </w:rPr>
        <w:t>ligandrol</w:t>
      </w:r>
      <w:proofErr w:type="spellEnd"/>
      <w:r w:rsidR="00DB7731" w:rsidRPr="0055242A">
        <w:rPr>
          <w:rFonts w:ascii="Arial" w:hAnsi="Arial" w:cs="Arial"/>
          <w:color w:val="000000"/>
          <w:szCs w:val="22"/>
        </w:rPr>
        <w:t>.</w:t>
      </w:r>
    </w:p>
    <w:p w:rsidR="004324F3" w:rsidRPr="00275E5E" w:rsidRDefault="004324F3" w:rsidP="00635E8E">
      <w:pPr>
        <w:rPr>
          <w:rFonts w:ascii="Arial" w:hAnsi="Arial" w:cs="Arial"/>
          <w:color w:val="000000"/>
          <w:sz w:val="22"/>
          <w:szCs w:val="22"/>
        </w:rPr>
      </w:pPr>
    </w:p>
    <w:p w:rsidR="0093320C" w:rsidRPr="00275E5E" w:rsidRDefault="0093320C" w:rsidP="0093320C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  <w:r w:rsidRPr="00275E5E">
        <w:rPr>
          <w:rFonts w:ascii="Arial" w:hAnsi="Arial" w:cs="Arial"/>
          <w:b/>
          <w:bCs/>
          <w:sz w:val="22"/>
          <w:szCs w:val="22"/>
          <w:u w:val="single"/>
        </w:rPr>
        <w:t xml:space="preserve">S2. PEPTIDOVÉ HORMONY, RŮSTOVÉ FAKTORY, PŘÍBUZNÉ LÁTKY A MIMETIKA </w:t>
      </w:r>
    </w:p>
    <w:p w:rsidR="00FE6553" w:rsidRPr="00275E5E" w:rsidRDefault="00FE6553" w:rsidP="009E4E2D">
      <w:pPr>
        <w:rPr>
          <w:rFonts w:ascii="Arial" w:hAnsi="Arial" w:cs="Arial"/>
          <w:color w:val="000000"/>
          <w:sz w:val="22"/>
          <w:szCs w:val="22"/>
        </w:rPr>
      </w:pPr>
    </w:p>
    <w:p w:rsidR="0055242A" w:rsidRDefault="009E4E2D" w:rsidP="0055242A">
      <w:pPr>
        <w:pStyle w:val="Odstavecseseznamem"/>
        <w:numPr>
          <w:ilvl w:val="0"/>
          <w:numId w:val="12"/>
        </w:numPr>
        <w:ind w:left="426" w:hanging="426"/>
        <w:rPr>
          <w:rFonts w:ascii="Arial" w:hAnsi="Arial" w:cs="Arial"/>
          <w:color w:val="000000"/>
          <w:szCs w:val="22"/>
        </w:rPr>
      </w:pPr>
      <w:r w:rsidRPr="0055242A">
        <w:rPr>
          <w:rFonts w:ascii="Arial" w:hAnsi="Arial" w:cs="Arial"/>
          <w:color w:val="000000"/>
          <w:szCs w:val="22"/>
        </w:rPr>
        <w:t xml:space="preserve">Po přehodnocení byl </w:t>
      </w:r>
      <w:r w:rsidR="0055242A" w:rsidRPr="0055242A">
        <w:rPr>
          <w:rFonts w:ascii="Arial" w:hAnsi="Arial" w:cs="Arial"/>
          <w:color w:val="000000"/>
          <w:szCs w:val="22"/>
        </w:rPr>
        <w:t xml:space="preserve">ze Seznamu zakázaných látek odstraněn </w:t>
      </w:r>
      <w:r w:rsidRPr="0055242A">
        <w:rPr>
          <w:rFonts w:ascii="Arial" w:hAnsi="Arial" w:cs="Arial"/>
          <w:color w:val="000000"/>
          <w:szCs w:val="22"/>
        </w:rPr>
        <w:t xml:space="preserve">argon, </w:t>
      </w:r>
      <w:r w:rsidR="0055242A" w:rsidRPr="0055242A">
        <w:rPr>
          <w:rFonts w:ascii="Arial" w:hAnsi="Arial" w:cs="Arial"/>
          <w:color w:val="000000"/>
          <w:szCs w:val="22"/>
        </w:rPr>
        <w:t xml:space="preserve">jelikož </w:t>
      </w:r>
      <w:r w:rsidRPr="0055242A">
        <w:rPr>
          <w:rFonts w:ascii="Arial" w:hAnsi="Arial" w:cs="Arial"/>
          <w:color w:val="000000"/>
          <w:szCs w:val="22"/>
        </w:rPr>
        <w:t xml:space="preserve">již </w:t>
      </w:r>
      <w:r w:rsidR="001D3E8D" w:rsidRPr="0055242A">
        <w:rPr>
          <w:rFonts w:ascii="Arial" w:hAnsi="Arial" w:cs="Arial"/>
          <w:color w:val="000000"/>
          <w:szCs w:val="22"/>
        </w:rPr>
        <w:t>nesplňuje</w:t>
      </w:r>
      <w:r w:rsidRPr="0055242A">
        <w:rPr>
          <w:rFonts w:ascii="Arial" w:hAnsi="Arial" w:cs="Arial"/>
          <w:color w:val="000000"/>
          <w:szCs w:val="22"/>
        </w:rPr>
        <w:t xml:space="preserve"> kritéria pro</w:t>
      </w:r>
      <w:r w:rsidR="0055242A" w:rsidRPr="0055242A">
        <w:rPr>
          <w:rFonts w:ascii="Arial" w:hAnsi="Arial" w:cs="Arial"/>
          <w:color w:val="000000"/>
          <w:szCs w:val="22"/>
        </w:rPr>
        <w:t xml:space="preserve"> jeho</w:t>
      </w:r>
      <w:r w:rsidRPr="0055242A">
        <w:rPr>
          <w:rFonts w:ascii="Arial" w:hAnsi="Arial" w:cs="Arial"/>
          <w:color w:val="000000"/>
          <w:szCs w:val="22"/>
        </w:rPr>
        <w:t xml:space="preserve"> zařazení.</w:t>
      </w:r>
    </w:p>
    <w:p w:rsidR="009E4E2D" w:rsidRPr="0055242A" w:rsidRDefault="009E4E2D" w:rsidP="009E4E2D">
      <w:pPr>
        <w:pStyle w:val="Odstavecseseznamem"/>
        <w:numPr>
          <w:ilvl w:val="0"/>
          <w:numId w:val="12"/>
        </w:numPr>
        <w:ind w:left="426" w:hanging="426"/>
        <w:rPr>
          <w:rFonts w:ascii="Arial" w:hAnsi="Arial" w:cs="Arial"/>
          <w:color w:val="000000"/>
          <w:szCs w:val="22"/>
        </w:rPr>
      </w:pPr>
      <w:r w:rsidRPr="0055242A">
        <w:rPr>
          <w:rFonts w:ascii="Arial" w:hAnsi="Arial" w:cs="Arial"/>
          <w:color w:val="000000"/>
          <w:szCs w:val="22"/>
        </w:rPr>
        <w:t>Inhibitory TGF-ß: S</w:t>
      </w:r>
      <w:r w:rsidR="003D6421" w:rsidRPr="0055242A">
        <w:rPr>
          <w:rFonts w:ascii="Arial" w:hAnsi="Arial" w:cs="Arial"/>
          <w:color w:val="000000"/>
          <w:szCs w:val="22"/>
        </w:rPr>
        <w:t>lovo „sign</w:t>
      </w:r>
      <w:r w:rsidR="003E639D">
        <w:rPr>
          <w:rFonts w:ascii="Arial" w:hAnsi="Arial" w:cs="Arial"/>
          <w:color w:val="000000"/>
          <w:szCs w:val="22"/>
        </w:rPr>
        <w:t>alizace</w:t>
      </w:r>
      <w:r w:rsidR="003D6421" w:rsidRPr="0055242A">
        <w:rPr>
          <w:rFonts w:ascii="Arial" w:hAnsi="Arial" w:cs="Arial"/>
          <w:color w:val="000000"/>
          <w:szCs w:val="22"/>
        </w:rPr>
        <w:t>“ bylo přidáno,</w:t>
      </w:r>
      <w:r w:rsidR="00FE6553" w:rsidRPr="0055242A">
        <w:rPr>
          <w:rFonts w:ascii="Arial" w:hAnsi="Arial" w:cs="Arial"/>
          <w:color w:val="000000"/>
          <w:szCs w:val="22"/>
        </w:rPr>
        <w:t xml:space="preserve"> </w:t>
      </w:r>
      <w:r w:rsidR="003D6421" w:rsidRPr="0055242A">
        <w:rPr>
          <w:rFonts w:ascii="Arial" w:hAnsi="Arial" w:cs="Arial"/>
          <w:color w:val="000000"/>
          <w:szCs w:val="22"/>
        </w:rPr>
        <w:t xml:space="preserve">aby </w:t>
      </w:r>
      <w:r w:rsidRPr="0055242A">
        <w:rPr>
          <w:rFonts w:ascii="Arial" w:hAnsi="Arial" w:cs="Arial"/>
          <w:color w:val="000000"/>
          <w:szCs w:val="22"/>
        </w:rPr>
        <w:t>lépe odráž</w:t>
      </w:r>
      <w:r w:rsidR="003D6421" w:rsidRPr="0055242A">
        <w:rPr>
          <w:rFonts w:ascii="Arial" w:hAnsi="Arial" w:cs="Arial"/>
          <w:color w:val="000000"/>
          <w:szCs w:val="22"/>
        </w:rPr>
        <w:t>elo</w:t>
      </w:r>
      <w:r w:rsidR="00FE6553" w:rsidRPr="0055242A">
        <w:rPr>
          <w:rFonts w:ascii="Arial" w:hAnsi="Arial" w:cs="Arial"/>
          <w:color w:val="000000"/>
          <w:szCs w:val="22"/>
        </w:rPr>
        <w:t xml:space="preserve"> rozhodující </w:t>
      </w:r>
      <w:r w:rsidRPr="0055242A">
        <w:rPr>
          <w:rFonts w:ascii="Arial" w:hAnsi="Arial" w:cs="Arial"/>
          <w:color w:val="000000"/>
          <w:szCs w:val="22"/>
        </w:rPr>
        <w:t>mechanismus působení</w:t>
      </w:r>
      <w:r w:rsidR="00FE6553" w:rsidRPr="0055242A">
        <w:rPr>
          <w:rFonts w:ascii="Arial" w:hAnsi="Arial" w:cs="Arial"/>
          <w:color w:val="000000"/>
          <w:szCs w:val="22"/>
        </w:rPr>
        <w:t xml:space="preserve"> </w:t>
      </w:r>
      <w:r w:rsidRPr="0055242A">
        <w:rPr>
          <w:rFonts w:ascii="Arial" w:hAnsi="Arial" w:cs="Arial"/>
          <w:color w:val="000000"/>
          <w:szCs w:val="22"/>
        </w:rPr>
        <w:t>uvedené látky.</w:t>
      </w:r>
      <w:r w:rsidR="0055242A">
        <w:rPr>
          <w:rFonts w:ascii="Arial" w:hAnsi="Arial" w:cs="Arial"/>
          <w:color w:val="000000"/>
          <w:szCs w:val="22"/>
        </w:rPr>
        <w:t xml:space="preserve"> Současné z</w:t>
      </w:r>
      <w:r w:rsidR="00F95052" w:rsidRPr="0055242A">
        <w:rPr>
          <w:rFonts w:ascii="Arial" w:hAnsi="Arial" w:cs="Arial"/>
          <w:color w:val="000000"/>
          <w:szCs w:val="22"/>
        </w:rPr>
        <w:t>nění je „</w:t>
      </w:r>
      <w:r w:rsidR="003E639D">
        <w:rPr>
          <w:rFonts w:ascii="Arial" w:hAnsi="Arial" w:cs="Arial"/>
          <w:color w:val="000000"/>
          <w:szCs w:val="22"/>
        </w:rPr>
        <w:t xml:space="preserve">Inhibitory signalizace </w:t>
      </w:r>
      <w:r w:rsidR="00F95052" w:rsidRPr="0055242A">
        <w:rPr>
          <w:rFonts w:ascii="Arial" w:hAnsi="Arial" w:cs="Arial"/>
          <w:color w:val="000000"/>
          <w:szCs w:val="22"/>
        </w:rPr>
        <w:t>TGF-ß</w:t>
      </w:r>
      <w:r w:rsidR="0055242A">
        <w:rPr>
          <w:rFonts w:ascii="Arial" w:hAnsi="Arial" w:cs="Arial"/>
          <w:color w:val="000000"/>
          <w:szCs w:val="22"/>
        </w:rPr>
        <w:t>“.</w:t>
      </w:r>
    </w:p>
    <w:p w:rsidR="00B44425" w:rsidRPr="00275E5E" w:rsidRDefault="00B44425" w:rsidP="000B71F1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</w:p>
    <w:p w:rsidR="000B71F1" w:rsidRPr="00275E5E" w:rsidRDefault="000B71F1" w:rsidP="000B71F1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  <w:r w:rsidRPr="00275E5E">
        <w:rPr>
          <w:rFonts w:ascii="Arial" w:hAnsi="Arial" w:cs="Arial"/>
          <w:b/>
          <w:bCs/>
          <w:sz w:val="22"/>
          <w:szCs w:val="22"/>
          <w:u w:val="single"/>
        </w:rPr>
        <w:t xml:space="preserve">S4. HORMONOVÉ A METABOLICKÉ MODULÁTORY </w:t>
      </w:r>
    </w:p>
    <w:p w:rsidR="000B71F1" w:rsidRPr="00275E5E" w:rsidRDefault="000B71F1" w:rsidP="000B71F1">
      <w:pPr>
        <w:pStyle w:val="Default"/>
        <w:rPr>
          <w:rFonts w:ascii="Arial" w:hAnsi="Arial" w:cs="Arial"/>
          <w:sz w:val="22"/>
          <w:szCs w:val="22"/>
        </w:rPr>
      </w:pPr>
    </w:p>
    <w:p w:rsidR="00FB0D7D" w:rsidRPr="003E639D" w:rsidRDefault="00FB0D7D" w:rsidP="003E639D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Cs w:val="22"/>
        </w:rPr>
      </w:pPr>
      <w:proofErr w:type="spellStart"/>
      <w:r w:rsidRPr="003E639D">
        <w:rPr>
          <w:rFonts w:ascii="Arial" w:hAnsi="Arial" w:cs="Arial"/>
          <w:color w:val="000000"/>
          <w:szCs w:val="22"/>
        </w:rPr>
        <w:t>Bazedoxifen</w:t>
      </w:r>
      <w:proofErr w:type="spellEnd"/>
      <w:r w:rsidRPr="003E639D">
        <w:rPr>
          <w:rFonts w:ascii="Arial" w:hAnsi="Arial" w:cs="Arial"/>
          <w:color w:val="000000"/>
          <w:szCs w:val="22"/>
        </w:rPr>
        <w:t xml:space="preserve"> a </w:t>
      </w:r>
      <w:proofErr w:type="spellStart"/>
      <w:r w:rsidRPr="003E639D">
        <w:rPr>
          <w:rFonts w:ascii="Arial" w:hAnsi="Arial" w:cs="Arial"/>
          <w:color w:val="000000"/>
          <w:szCs w:val="22"/>
        </w:rPr>
        <w:t>ospemifen</w:t>
      </w:r>
      <w:proofErr w:type="spellEnd"/>
      <w:r w:rsidRPr="003E639D">
        <w:rPr>
          <w:rFonts w:ascii="Arial" w:hAnsi="Arial" w:cs="Arial"/>
          <w:color w:val="000000"/>
          <w:szCs w:val="22"/>
        </w:rPr>
        <w:t xml:space="preserve"> byly přidány jako další</w:t>
      </w:r>
      <w:r w:rsidR="00A84EB3" w:rsidRPr="003E639D">
        <w:rPr>
          <w:rFonts w:ascii="Arial" w:hAnsi="Arial" w:cs="Arial"/>
          <w:color w:val="000000"/>
          <w:szCs w:val="22"/>
        </w:rPr>
        <w:t xml:space="preserve"> </w:t>
      </w:r>
      <w:r w:rsidRPr="003E639D">
        <w:rPr>
          <w:rFonts w:ascii="Arial" w:hAnsi="Arial" w:cs="Arial"/>
          <w:color w:val="000000"/>
          <w:szCs w:val="22"/>
        </w:rPr>
        <w:t xml:space="preserve">příklady selektivních modulátorů </w:t>
      </w:r>
      <w:proofErr w:type="spellStart"/>
      <w:r w:rsidRPr="003E639D">
        <w:rPr>
          <w:rFonts w:ascii="Arial" w:hAnsi="Arial" w:cs="Arial"/>
          <w:color w:val="000000"/>
          <w:szCs w:val="22"/>
        </w:rPr>
        <w:t>estrogenov</w:t>
      </w:r>
      <w:r w:rsidR="003E639D" w:rsidRPr="003E639D">
        <w:rPr>
          <w:rFonts w:ascii="Arial" w:hAnsi="Arial" w:cs="Arial"/>
          <w:color w:val="000000"/>
          <w:szCs w:val="22"/>
        </w:rPr>
        <w:t>ých</w:t>
      </w:r>
      <w:proofErr w:type="spellEnd"/>
      <w:r w:rsidR="003E639D" w:rsidRPr="003E639D">
        <w:rPr>
          <w:rFonts w:ascii="Arial" w:hAnsi="Arial" w:cs="Arial"/>
          <w:color w:val="000000"/>
          <w:szCs w:val="22"/>
        </w:rPr>
        <w:t xml:space="preserve"> re</w:t>
      </w:r>
      <w:r w:rsidRPr="003E639D">
        <w:rPr>
          <w:rFonts w:ascii="Arial" w:hAnsi="Arial" w:cs="Arial"/>
          <w:color w:val="000000"/>
          <w:szCs w:val="22"/>
        </w:rPr>
        <w:t>ceptor</w:t>
      </w:r>
      <w:r w:rsidR="003E639D" w:rsidRPr="003E639D">
        <w:rPr>
          <w:rFonts w:ascii="Arial" w:hAnsi="Arial" w:cs="Arial"/>
          <w:color w:val="000000"/>
          <w:szCs w:val="22"/>
        </w:rPr>
        <w:t>ů</w:t>
      </w:r>
      <w:r w:rsidR="0054651C" w:rsidRPr="003E639D">
        <w:rPr>
          <w:rFonts w:ascii="Arial" w:hAnsi="Arial" w:cs="Arial"/>
          <w:color w:val="000000"/>
          <w:szCs w:val="22"/>
        </w:rPr>
        <w:t>.</w:t>
      </w:r>
    </w:p>
    <w:p w:rsidR="00B93A18" w:rsidRDefault="00B93A18" w:rsidP="00337E5F">
      <w:pPr>
        <w:rPr>
          <w:rFonts w:ascii="Arial" w:hAnsi="Arial" w:cs="Arial"/>
          <w:color w:val="000000"/>
          <w:sz w:val="22"/>
          <w:szCs w:val="22"/>
        </w:rPr>
      </w:pPr>
    </w:p>
    <w:p w:rsidR="007A64F3" w:rsidRPr="00275E5E" w:rsidRDefault="007A64F3" w:rsidP="00337E5F">
      <w:pPr>
        <w:rPr>
          <w:rFonts w:ascii="Arial" w:hAnsi="Arial" w:cs="Arial"/>
          <w:color w:val="000000"/>
          <w:sz w:val="22"/>
          <w:szCs w:val="22"/>
        </w:rPr>
      </w:pPr>
    </w:p>
    <w:p w:rsidR="00F9173A" w:rsidRPr="00275E5E" w:rsidRDefault="006664E7">
      <w:pPr>
        <w:rPr>
          <w:rFonts w:ascii="Arial" w:hAnsi="Arial" w:cs="Arial"/>
          <w:b/>
          <w:color w:val="000000"/>
          <w:sz w:val="22"/>
          <w:szCs w:val="22"/>
        </w:rPr>
      </w:pPr>
      <w:r w:rsidRPr="00275E5E">
        <w:rPr>
          <w:rFonts w:ascii="Arial" w:hAnsi="Arial" w:cs="Arial"/>
          <w:b/>
          <w:color w:val="000000"/>
          <w:sz w:val="22"/>
          <w:szCs w:val="22"/>
        </w:rPr>
        <w:lastRenderedPageBreak/>
        <w:t>Z</w:t>
      </w:r>
      <w:r w:rsidR="004B621D" w:rsidRPr="00275E5E">
        <w:rPr>
          <w:rFonts w:ascii="Arial" w:hAnsi="Arial" w:cs="Arial"/>
          <w:b/>
          <w:color w:val="000000"/>
          <w:sz w:val="22"/>
          <w:szCs w:val="22"/>
        </w:rPr>
        <w:t>AKÁZANÉ</w:t>
      </w:r>
      <w:r w:rsidRPr="00275E5E">
        <w:rPr>
          <w:rFonts w:ascii="Arial" w:hAnsi="Arial" w:cs="Arial"/>
          <w:b/>
          <w:color w:val="000000"/>
          <w:sz w:val="22"/>
          <w:szCs w:val="22"/>
        </w:rPr>
        <w:t xml:space="preserve"> M</w:t>
      </w:r>
      <w:r w:rsidR="004B621D" w:rsidRPr="00275E5E">
        <w:rPr>
          <w:rFonts w:ascii="Arial" w:hAnsi="Arial" w:cs="Arial"/>
          <w:b/>
          <w:color w:val="000000"/>
          <w:sz w:val="22"/>
          <w:szCs w:val="22"/>
        </w:rPr>
        <w:t>ETODY</w:t>
      </w:r>
      <w:r w:rsidRPr="00275E5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A45EC" w:rsidRPr="00275E5E" w:rsidRDefault="00613212">
      <w:pPr>
        <w:rPr>
          <w:rFonts w:ascii="Arial" w:hAnsi="Arial" w:cs="Arial"/>
          <w:b/>
          <w:color w:val="000000"/>
          <w:sz w:val="22"/>
          <w:szCs w:val="22"/>
        </w:rPr>
      </w:pPr>
      <w:r w:rsidRPr="00275E5E">
        <w:rPr>
          <w:rFonts w:ascii="Arial" w:hAnsi="Arial" w:cs="Arial"/>
          <w:b/>
          <w:color w:val="000000"/>
          <w:sz w:val="22"/>
          <w:szCs w:val="22"/>
        </w:rPr>
        <w:t>M</w:t>
      </w:r>
      <w:r w:rsidR="00D51761" w:rsidRPr="00275E5E">
        <w:rPr>
          <w:rFonts w:ascii="Arial" w:hAnsi="Arial" w:cs="Arial"/>
          <w:b/>
          <w:color w:val="000000"/>
          <w:sz w:val="22"/>
          <w:szCs w:val="22"/>
        </w:rPr>
        <w:t>2</w:t>
      </w:r>
      <w:r w:rsidR="006A5350" w:rsidRPr="00275E5E">
        <w:rPr>
          <w:rFonts w:ascii="Arial" w:hAnsi="Arial" w:cs="Arial"/>
          <w:b/>
          <w:color w:val="000000"/>
          <w:sz w:val="22"/>
          <w:szCs w:val="22"/>
        </w:rPr>
        <w:t>.</w:t>
      </w:r>
      <w:r w:rsidRPr="00275E5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51761" w:rsidRPr="00275E5E">
        <w:rPr>
          <w:rFonts w:ascii="Arial" w:hAnsi="Arial" w:cs="Arial"/>
          <w:b/>
          <w:color w:val="000000"/>
          <w:sz w:val="22"/>
          <w:szCs w:val="22"/>
        </w:rPr>
        <w:t>CHEMICKÁ A FYZIKÁLNÍ MANIPULACE</w:t>
      </w:r>
    </w:p>
    <w:p w:rsidR="00C5579F" w:rsidRPr="003E639D" w:rsidRDefault="00B25600" w:rsidP="003E639D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Cs w:val="22"/>
        </w:rPr>
      </w:pPr>
      <w:r w:rsidRPr="003E639D">
        <w:rPr>
          <w:rFonts w:ascii="Arial" w:hAnsi="Arial" w:cs="Arial"/>
          <w:color w:val="000000"/>
          <w:szCs w:val="22"/>
        </w:rPr>
        <w:t>B</w:t>
      </w:r>
      <w:r w:rsidR="00C5579F" w:rsidRPr="003E639D">
        <w:rPr>
          <w:rFonts w:ascii="Arial" w:hAnsi="Arial" w:cs="Arial"/>
          <w:color w:val="000000"/>
          <w:szCs w:val="22"/>
        </w:rPr>
        <w:t>yl</w:t>
      </w:r>
      <w:r w:rsidRPr="003E639D">
        <w:rPr>
          <w:rFonts w:ascii="Arial" w:hAnsi="Arial" w:cs="Arial"/>
          <w:color w:val="000000"/>
          <w:szCs w:val="22"/>
        </w:rPr>
        <w:t>a</w:t>
      </w:r>
      <w:r w:rsidR="00C5579F" w:rsidRPr="003E639D">
        <w:rPr>
          <w:rFonts w:ascii="Arial" w:hAnsi="Arial" w:cs="Arial"/>
          <w:color w:val="000000"/>
          <w:szCs w:val="22"/>
        </w:rPr>
        <w:t xml:space="preserve"> změněn</w:t>
      </w:r>
      <w:r w:rsidRPr="003E639D">
        <w:rPr>
          <w:rFonts w:ascii="Arial" w:hAnsi="Arial" w:cs="Arial"/>
          <w:color w:val="000000"/>
          <w:szCs w:val="22"/>
        </w:rPr>
        <w:t xml:space="preserve">a formulace, </w:t>
      </w:r>
      <w:r w:rsidR="000E2BF2" w:rsidRPr="003E639D">
        <w:rPr>
          <w:rFonts w:ascii="Arial" w:hAnsi="Arial" w:cs="Arial"/>
          <w:color w:val="000000"/>
          <w:szCs w:val="22"/>
        </w:rPr>
        <w:t xml:space="preserve">tak </w:t>
      </w:r>
      <w:r w:rsidRPr="003E639D">
        <w:rPr>
          <w:rFonts w:ascii="Arial" w:hAnsi="Arial" w:cs="Arial"/>
          <w:color w:val="000000"/>
          <w:szCs w:val="22"/>
        </w:rPr>
        <w:t xml:space="preserve">aby bylo </w:t>
      </w:r>
      <w:r w:rsidR="00A22631" w:rsidRPr="003E639D">
        <w:rPr>
          <w:rFonts w:ascii="Arial" w:hAnsi="Arial" w:cs="Arial"/>
          <w:color w:val="000000"/>
          <w:szCs w:val="22"/>
        </w:rPr>
        <w:t>zřetelné</w:t>
      </w:r>
      <w:r w:rsidR="00C5579F" w:rsidRPr="003E639D">
        <w:rPr>
          <w:rFonts w:ascii="Arial" w:hAnsi="Arial" w:cs="Arial"/>
          <w:color w:val="000000"/>
          <w:szCs w:val="22"/>
        </w:rPr>
        <w:t xml:space="preserve">, že </w:t>
      </w:r>
      <w:r w:rsidR="007273CA" w:rsidRPr="003E639D">
        <w:rPr>
          <w:rFonts w:ascii="Arial" w:hAnsi="Arial" w:cs="Arial"/>
          <w:color w:val="000000"/>
          <w:szCs w:val="22"/>
        </w:rPr>
        <w:t>zákaz</w:t>
      </w:r>
      <w:r w:rsidR="00C5579F" w:rsidRPr="003E639D">
        <w:rPr>
          <w:rFonts w:ascii="Arial" w:hAnsi="Arial" w:cs="Arial"/>
          <w:color w:val="000000"/>
          <w:szCs w:val="22"/>
        </w:rPr>
        <w:t xml:space="preserve"> proteáz</w:t>
      </w:r>
      <w:r w:rsidR="00B977C1" w:rsidRPr="003E639D">
        <w:rPr>
          <w:rFonts w:ascii="Arial" w:hAnsi="Arial" w:cs="Arial"/>
          <w:color w:val="000000"/>
          <w:szCs w:val="22"/>
        </w:rPr>
        <w:t xml:space="preserve"> </w:t>
      </w:r>
      <w:r w:rsidR="003E639D">
        <w:rPr>
          <w:rFonts w:ascii="Arial" w:hAnsi="Arial" w:cs="Arial"/>
          <w:color w:val="000000"/>
          <w:szCs w:val="22"/>
        </w:rPr>
        <w:t xml:space="preserve">se vztahuje </w:t>
      </w:r>
      <w:r w:rsidR="00C5579F" w:rsidRPr="003E639D">
        <w:rPr>
          <w:rFonts w:ascii="Arial" w:hAnsi="Arial" w:cs="Arial"/>
          <w:color w:val="000000"/>
          <w:szCs w:val="22"/>
        </w:rPr>
        <w:t>pouze</w:t>
      </w:r>
      <w:r w:rsidR="00A22631" w:rsidRPr="003E639D">
        <w:rPr>
          <w:rFonts w:ascii="Arial" w:hAnsi="Arial" w:cs="Arial"/>
          <w:color w:val="000000"/>
          <w:szCs w:val="22"/>
        </w:rPr>
        <w:t xml:space="preserve"> </w:t>
      </w:r>
      <w:r w:rsidR="003E639D">
        <w:rPr>
          <w:rFonts w:ascii="Arial" w:hAnsi="Arial" w:cs="Arial"/>
          <w:color w:val="000000"/>
          <w:szCs w:val="22"/>
        </w:rPr>
        <w:t>na</w:t>
      </w:r>
      <w:r w:rsidR="003E639D" w:rsidRPr="003E639D">
        <w:rPr>
          <w:rFonts w:ascii="Arial" w:hAnsi="Arial" w:cs="Arial"/>
          <w:color w:val="000000"/>
          <w:szCs w:val="22"/>
        </w:rPr>
        <w:t xml:space="preserve"> </w:t>
      </w:r>
      <w:r w:rsidR="00221AEF" w:rsidRPr="003E639D">
        <w:rPr>
          <w:rFonts w:ascii="Arial" w:hAnsi="Arial" w:cs="Arial"/>
          <w:color w:val="000000"/>
          <w:szCs w:val="22"/>
        </w:rPr>
        <w:t>manipulaci</w:t>
      </w:r>
      <w:r w:rsidRPr="003E639D">
        <w:rPr>
          <w:rFonts w:ascii="Arial" w:hAnsi="Arial" w:cs="Arial"/>
          <w:color w:val="000000"/>
          <w:szCs w:val="22"/>
        </w:rPr>
        <w:t xml:space="preserve"> se v</w:t>
      </w:r>
      <w:r w:rsidR="00C5579F" w:rsidRPr="003E639D">
        <w:rPr>
          <w:rFonts w:ascii="Arial" w:hAnsi="Arial" w:cs="Arial"/>
          <w:color w:val="000000"/>
          <w:szCs w:val="22"/>
        </w:rPr>
        <w:t xml:space="preserve">zorky. Lokální a systémové terapeutické </w:t>
      </w:r>
      <w:r w:rsidR="0006355C">
        <w:rPr>
          <w:rFonts w:ascii="Arial" w:hAnsi="Arial" w:cs="Arial"/>
          <w:color w:val="000000"/>
          <w:szCs w:val="22"/>
        </w:rPr>
        <w:t>po</w:t>
      </w:r>
      <w:r w:rsidR="00D57C20" w:rsidRPr="003E639D">
        <w:rPr>
          <w:rFonts w:ascii="Arial" w:hAnsi="Arial" w:cs="Arial"/>
          <w:color w:val="000000"/>
          <w:szCs w:val="22"/>
        </w:rPr>
        <w:t>už</w:t>
      </w:r>
      <w:r w:rsidR="00C5579F" w:rsidRPr="003E639D">
        <w:rPr>
          <w:rFonts w:ascii="Arial" w:hAnsi="Arial" w:cs="Arial"/>
          <w:color w:val="000000"/>
          <w:szCs w:val="22"/>
        </w:rPr>
        <w:t>ití</w:t>
      </w:r>
      <w:r w:rsidR="002A6532" w:rsidRPr="003E639D">
        <w:rPr>
          <w:rFonts w:ascii="Arial" w:hAnsi="Arial" w:cs="Arial"/>
          <w:color w:val="000000"/>
          <w:szCs w:val="22"/>
        </w:rPr>
        <w:t xml:space="preserve"> </w:t>
      </w:r>
      <w:r w:rsidR="00C5579F" w:rsidRPr="003E639D">
        <w:rPr>
          <w:rFonts w:ascii="Arial" w:hAnsi="Arial" w:cs="Arial"/>
          <w:color w:val="000000"/>
          <w:szCs w:val="22"/>
        </w:rPr>
        <w:t>prote</w:t>
      </w:r>
      <w:r w:rsidR="003E639D">
        <w:rPr>
          <w:rFonts w:ascii="Arial" w:hAnsi="Arial" w:cs="Arial"/>
          <w:color w:val="000000"/>
          <w:szCs w:val="22"/>
        </w:rPr>
        <w:t>áz</w:t>
      </w:r>
      <w:r w:rsidR="00C5579F" w:rsidRPr="003E639D">
        <w:rPr>
          <w:rFonts w:ascii="Arial" w:hAnsi="Arial" w:cs="Arial"/>
          <w:color w:val="000000"/>
          <w:szCs w:val="22"/>
        </w:rPr>
        <w:t xml:space="preserve"> ne</w:t>
      </w:r>
      <w:r w:rsidR="00D57C20" w:rsidRPr="003E639D">
        <w:rPr>
          <w:rFonts w:ascii="Arial" w:hAnsi="Arial" w:cs="Arial"/>
          <w:color w:val="000000"/>
          <w:szCs w:val="22"/>
        </w:rPr>
        <w:t>ní zakáz</w:t>
      </w:r>
      <w:r w:rsidR="0006355C">
        <w:rPr>
          <w:rFonts w:ascii="Arial" w:hAnsi="Arial" w:cs="Arial"/>
          <w:color w:val="000000"/>
          <w:szCs w:val="22"/>
        </w:rPr>
        <w:t>áno</w:t>
      </w:r>
      <w:r w:rsidR="00C86E81" w:rsidRPr="003E639D">
        <w:rPr>
          <w:rFonts w:ascii="Arial" w:hAnsi="Arial" w:cs="Arial"/>
          <w:color w:val="000000"/>
          <w:szCs w:val="22"/>
        </w:rPr>
        <w:t>.</w:t>
      </w:r>
    </w:p>
    <w:p w:rsidR="00C5579F" w:rsidRPr="00275E5E" w:rsidRDefault="00C5579F">
      <w:pPr>
        <w:rPr>
          <w:rFonts w:ascii="Arial" w:hAnsi="Arial" w:cs="Arial"/>
          <w:b/>
          <w:color w:val="000000"/>
          <w:sz w:val="22"/>
          <w:szCs w:val="22"/>
        </w:rPr>
      </w:pPr>
    </w:p>
    <w:p w:rsidR="00262121" w:rsidRPr="00275E5E" w:rsidRDefault="00262121">
      <w:pPr>
        <w:rPr>
          <w:rFonts w:ascii="Arial" w:hAnsi="Arial" w:cs="Arial"/>
          <w:b/>
          <w:color w:val="000000"/>
          <w:sz w:val="22"/>
          <w:szCs w:val="22"/>
        </w:rPr>
      </w:pPr>
      <w:r w:rsidRPr="00275E5E">
        <w:rPr>
          <w:rFonts w:ascii="Arial" w:hAnsi="Arial" w:cs="Arial"/>
          <w:b/>
          <w:color w:val="000000"/>
          <w:sz w:val="22"/>
          <w:szCs w:val="22"/>
        </w:rPr>
        <w:t>M3. GENOVÝ A BUNĚČNÝ DOPING</w:t>
      </w:r>
    </w:p>
    <w:p w:rsidR="0006355C" w:rsidRDefault="00091E3C" w:rsidP="0006355C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Cs w:val="22"/>
        </w:rPr>
      </w:pPr>
      <w:r w:rsidRPr="0006355C">
        <w:rPr>
          <w:rFonts w:ascii="Arial" w:hAnsi="Arial" w:cs="Arial"/>
          <w:color w:val="000000"/>
          <w:szCs w:val="22"/>
        </w:rPr>
        <w:t xml:space="preserve">Třídy </w:t>
      </w:r>
      <w:proofErr w:type="gramStart"/>
      <w:r w:rsidRPr="0006355C">
        <w:rPr>
          <w:rFonts w:ascii="Arial" w:hAnsi="Arial" w:cs="Arial"/>
          <w:color w:val="000000"/>
          <w:szCs w:val="22"/>
        </w:rPr>
        <w:t>M3.1 a M3</w:t>
      </w:r>
      <w:proofErr w:type="gramEnd"/>
      <w:r w:rsidRPr="0006355C">
        <w:rPr>
          <w:rFonts w:ascii="Arial" w:hAnsi="Arial" w:cs="Arial"/>
          <w:color w:val="000000"/>
          <w:szCs w:val="22"/>
        </w:rPr>
        <w:t xml:space="preserve">.2 byly </w:t>
      </w:r>
      <w:r w:rsidR="00D85CF3" w:rsidRPr="0006355C">
        <w:rPr>
          <w:rFonts w:ascii="Arial" w:hAnsi="Arial" w:cs="Arial"/>
          <w:color w:val="000000"/>
          <w:szCs w:val="22"/>
        </w:rPr>
        <w:t>propojen</w:t>
      </w:r>
      <w:r w:rsidRPr="0006355C">
        <w:rPr>
          <w:rFonts w:ascii="Arial" w:hAnsi="Arial" w:cs="Arial"/>
          <w:color w:val="000000"/>
          <w:szCs w:val="22"/>
        </w:rPr>
        <w:t xml:space="preserve">y, </w:t>
      </w:r>
      <w:r w:rsidR="00C86E81" w:rsidRPr="0006355C">
        <w:rPr>
          <w:rFonts w:ascii="Arial" w:hAnsi="Arial" w:cs="Arial"/>
          <w:color w:val="000000"/>
          <w:szCs w:val="22"/>
        </w:rPr>
        <w:t xml:space="preserve">protože </w:t>
      </w:r>
      <w:r w:rsidRPr="0006355C">
        <w:rPr>
          <w:rFonts w:ascii="Arial" w:hAnsi="Arial" w:cs="Arial"/>
          <w:color w:val="000000"/>
          <w:szCs w:val="22"/>
        </w:rPr>
        <w:t>účink</w:t>
      </w:r>
      <w:r w:rsidR="00C86E81" w:rsidRPr="0006355C">
        <w:rPr>
          <w:rFonts w:ascii="Arial" w:hAnsi="Arial" w:cs="Arial"/>
          <w:color w:val="000000"/>
          <w:szCs w:val="22"/>
        </w:rPr>
        <w:t>y</w:t>
      </w:r>
      <w:r w:rsidR="002A6532" w:rsidRPr="0006355C">
        <w:rPr>
          <w:rFonts w:ascii="Arial" w:hAnsi="Arial" w:cs="Arial"/>
          <w:color w:val="000000"/>
          <w:szCs w:val="22"/>
        </w:rPr>
        <w:t xml:space="preserve"> </w:t>
      </w:r>
      <w:r w:rsidRPr="0006355C">
        <w:rPr>
          <w:rFonts w:ascii="Arial" w:hAnsi="Arial" w:cs="Arial"/>
          <w:color w:val="000000"/>
          <w:szCs w:val="22"/>
        </w:rPr>
        <w:t xml:space="preserve">genového dopingu na expresi </w:t>
      </w:r>
      <w:r w:rsidR="00C86E81" w:rsidRPr="0006355C">
        <w:rPr>
          <w:rFonts w:ascii="Arial" w:hAnsi="Arial" w:cs="Arial"/>
          <w:color w:val="000000"/>
          <w:szCs w:val="22"/>
        </w:rPr>
        <w:t>genů mohou</w:t>
      </w:r>
      <w:r w:rsidRPr="0006355C">
        <w:rPr>
          <w:rFonts w:ascii="Arial" w:hAnsi="Arial" w:cs="Arial"/>
          <w:color w:val="000000"/>
          <w:szCs w:val="22"/>
        </w:rPr>
        <w:t xml:space="preserve"> být </w:t>
      </w:r>
      <w:r w:rsidR="0006355C">
        <w:rPr>
          <w:rFonts w:ascii="Arial" w:hAnsi="Arial" w:cs="Arial"/>
          <w:color w:val="000000"/>
          <w:szCs w:val="22"/>
        </w:rPr>
        <w:t>vyvolány</w:t>
      </w:r>
      <w:r w:rsidR="00C86E81" w:rsidRPr="0006355C">
        <w:rPr>
          <w:rFonts w:ascii="Arial" w:hAnsi="Arial" w:cs="Arial"/>
          <w:color w:val="000000"/>
          <w:szCs w:val="22"/>
        </w:rPr>
        <w:t xml:space="preserve"> jinými</w:t>
      </w:r>
      <w:r w:rsidR="002A6532" w:rsidRPr="0006355C">
        <w:rPr>
          <w:rFonts w:ascii="Arial" w:hAnsi="Arial" w:cs="Arial"/>
          <w:color w:val="000000"/>
          <w:szCs w:val="22"/>
        </w:rPr>
        <w:t xml:space="preserve"> </w:t>
      </w:r>
      <w:r w:rsidRPr="0006355C">
        <w:rPr>
          <w:rFonts w:ascii="Arial" w:hAnsi="Arial" w:cs="Arial"/>
          <w:color w:val="000000"/>
          <w:szCs w:val="22"/>
        </w:rPr>
        <w:t>technologie</w:t>
      </w:r>
      <w:r w:rsidR="00C86E81" w:rsidRPr="0006355C">
        <w:rPr>
          <w:rFonts w:ascii="Arial" w:hAnsi="Arial" w:cs="Arial"/>
          <w:color w:val="000000"/>
          <w:szCs w:val="22"/>
        </w:rPr>
        <w:t>mi</w:t>
      </w:r>
      <w:r w:rsidRPr="0006355C">
        <w:rPr>
          <w:rFonts w:ascii="Arial" w:hAnsi="Arial" w:cs="Arial"/>
          <w:color w:val="000000"/>
          <w:szCs w:val="22"/>
        </w:rPr>
        <w:t xml:space="preserve"> než</w:t>
      </w:r>
      <w:r w:rsidR="00471439" w:rsidRPr="0006355C">
        <w:rPr>
          <w:rFonts w:ascii="Arial" w:hAnsi="Arial" w:cs="Arial"/>
          <w:color w:val="000000"/>
          <w:szCs w:val="22"/>
        </w:rPr>
        <w:t xml:space="preserve"> je </w:t>
      </w:r>
      <w:r w:rsidR="004A71FD" w:rsidRPr="0006355C">
        <w:rPr>
          <w:rFonts w:ascii="Arial" w:hAnsi="Arial" w:cs="Arial"/>
          <w:color w:val="000000"/>
          <w:szCs w:val="22"/>
        </w:rPr>
        <w:t>úprava genů</w:t>
      </w:r>
      <w:r w:rsidRPr="0006355C">
        <w:rPr>
          <w:rFonts w:ascii="Arial" w:hAnsi="Arial" w:cs="Arial"/>
          <w:color w:val="000000"/>
          <w:szCs w:val="22"/>
        </w:rPr>
        <w:t>.</w:t>
      </w:r>
    </w:p>
    <w:p w:rsidR="007421CB" w:rsidRDefault="00091E3C" w:rsidP="0006355C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Cs w:val="22"/>
        </w:rPr>
      </w:pPr>
      <w:r w:rsidRPr="0006355C">
        <w:rPr>
          <w:rFonts w:ascii="Arial" w:hAnsi="Arial" w:cs="Arial"/>
          <w:color w:val="000000"/>
          <w:szCs w:val="22"/>
        </w:rPr>
        <w:t>„Transkripční, post-transkripční nebo epigenetická</w:t>
      </w:r>
      <w:r w:rsidR="0006355C">
        <w:rPr>
          <w:rFonts w:ascii="Arial" w:hAnsi="Arial" w:cs="Arial"/>
          <w:color w:val="000000"/>
          <w:szCs w:val="22"/>
        </w:rPr>
        <w:t xml:space="preserve"> </w:t>
      </w:r>
      <w:r w:rsidR="004A71FD" w:rsidRPr="0006355C">
        <w:rPr>
          <w:rFonts w:ascii="Arial" w:hAnsi="Arial" w:cs="Arial"/>
          <w:color w:val="000000"/>
          <w:szCs w:val="22"/>
        </w:rPr>
        <w:t>regulace genové exprese“</w:t>
      </w:r>
      <w:r w:rsidR="007421CB">
        <w:rPr>
          <w:rFonts w:ascii="Arial" w:hAnsi="Arial" w:cs="Arial"/>
          <w:color w:val="000000"/>
          <w:szCs w:val="22"/>
        </w:rPr>
        <w:t xml:space="preserve"> </w:t>
      </w:r>
      <w:r w:rsidR="004A71FD" w:rsidRPr="0006355C">
        <w:rPr>
          <w:rFonts w:ascii="Arial" w:hAnsi="Arial" w:cs="Arial"/>
          <w:color w:val="000000"/>
          <w:szCs w:val="22"/>
        </w:rPr>
        <w:t>byla změněna</w:t>
      </w:r>
      <w:r w:rsidRPr="0006355C">
        <w:rPr>
          <w:rFonts w:ascii="Arial" w:hAnsi="Arial" w:cs="Arial"/>
          <w:color w:val="000000"/>
          <w:szCs w:val="22"/>
        </w:rPr>
        <w:t xml:space="preserve"> na</w:t>
      </w:r>
      <w:r w:rsidR="007421CB">
        <w:rPr>
          <w:rFonts w:ascii="Arial" w:hAnsi="Arial" w:cs="Arial"/>
          <w:color w:val="000000"/>
          <w:szCs w:val="22"/>
        </w:rPr>
        <w:t xml:space="preserve"> </w:t>
      </w:r>
      <w:r w:rsidRPr="0006355C">
        <w:rPr>
          <w:rFonts w:ascii="Arial" w:hAnsi="Arial" w:cs="Arial"/>
          <w:color w:val="000000"/>
          <w:szCs w:val="22"/>
        </w:rPr>
        <w:t>„</w:t>
      </w:r>
      <w:r w:rsidR="004A71FD" w:rsidRPr="0006355C">
        <w:rPr>
          <w:rFonts w:ascii="Arial" w:hAnsi="Arial" w:cs="Arial"/>
          <w:color w:val="000000"/>
          <w:szCs w:val="22"/>
        </w:rPr>
        <w:t>expresi</w:t>
      </w:r>
      <w:r w:rsidR="00DA2E37">
        <w:rPr>
          <w:rFonts w:ascii="Arial" w:hAnsi="Arial" w:cs="Arial"/>
          <w:color w:val="000000"/>
          <w:szCs w:val="22"/>
        </w:rPr>
        <w:t xml:space="preserve"> genu</w:t>
      </w:r>
      <w:r w:rsidR="004A71FD" w:rsidRPr="0006355C">
        <w:rPr>
          <w:rFonts w:ascii="Arial" w:hAnsi="Arial" w:cs="Arial"/>
          <w:color w:val="000000"/>
          <w:szCs w:val="22"/>
        </w:rPr>
        <w:t xml:space="preserve"> jakýmkoliv</w:t>
      </w:r>
      <w:r w:rsidRPr="0006355C">
        <w:rPr>
          <w:rFonts w:ascii="Arial" w:hAnsi="Arial" w:cs="Arial"/>
          <w:color w:val="000000"/>
          <w:szCs w:val="22"/>
        </w:rPr>
        <w:t xml:space="preserve"> mechanismem“, </w:t>
      </w:r>
      <w:r w:rsidR="007421CB" w:rsidRPr="007421CB">
        <w:rPr>
          <w:rFonts w:ascii="Arial" w:hAnsi="Arial" w:cs="Arial"/>
          <w:color w:val="000000"/>
          <w:szCs w:val="22"/>
        </w:rPr>
        <w:t xml:space="preserve">která </w:t>
      </w:r>
      <w:r w:rsidRPr="007421CB">
        <w:rPr>
          <w:rFonts w:ascii="Arial" w:hAnsi="Arial" w:cs="Arial"/>
          <w:color w:val="000000"/>
          <w:szCs w:val="22"/>
        </w:rPr>
        <w:t>zahrnuje širokou</w:t>
      </w:r>
      <w:r w:rsidR="002A6532" w:rsidRPr="007421CB">
        <w:rPr>
          <w:rFonts w:ascii="Arial" w:hAnsi="Arial" w:cs="Arial"/>
          <w:color w:val="000000"/>
          <w:szCs w:val="22"/>
        </w:rPr>
        <w:t xml:space="preserve"> </w:t>
      </w:r>
      <w:r w:rsidR="004A71FD" w:rsidRPr="007421CB">
        <w:rPr>
          <w:rFonts w:ascii="Arial" w:hAnsi="Arial" w:cs="Arial"/>
          <w:color w:val="000000"/>
          <w:szCs w:val="22"/>
        </w:rPr>
        <w:t>řadu</w:t>
      </w:r>
      <w:r w:rsidRPr="0006355C">
        <w:rPr>
          <w:rFonts w:ascii="Arial" w:hAnsi="Arial" w:cs="Arial"/>
          <w:color w:val="000000"/>
          <w:szCs w:val="22"/>
        </w:rPr>
        <w:t xml:space="preserve"> mechanismů bez vyčerpávajícího vyjmenování všech</w:t>
      </w:r>
      <w:r w:rsidR="007421CB">
        <w:rPr>
          <w:rFonts w:ascii="Arial" w:hAnsi="Arial" w:cs="Arial"/>
          <w:color w:val="000000"/>
          <w:szCs w:val="22"/>
        </w:rPr>
        <w:t xml:space="preserve"> </w:t>
      </w:r>
      <w:r w:rsidR="004A71FD" w:rsidRPr="0006355C">
        <w:rPr>
          <w:rFonts w:ascii="Arial" w:hAnsi="Arial" w:cs="Arial"/>
          <w:color w:val="000000"/>
          <w:szCs w:val="22"/>
        </w:rPr>
        <w:t>kroků</w:t>
      </w:r>
      <w:r w:rsidRPr="0006355C">
        <w:rPr>
          <w:rFonts w:ascii="Arial" w:hAnsi="Arial" w:cs="Arial"/>
          <w:color w:val="000000"/>
          <w:szCs w:val="22"/>
        </w:rPr>
        <w:t xml:space="preserve">, ve kterých může být </w:t>
      </w:r>
      <w:r w:rsidR="00C026F7">
        <w:rPr>
          <w:rFonts w:ascii="Arial" w:hAnsi="Arial" w:cs="Arial"/>
          <w:color w:val="000000"/>
          <w:szCs w:val="22"/>
        </w:rPr>
        <w:t xml:space="preserve">genová </w:t>
      </w:r>
      <w:r w:rsidR="007421CB">
        <w:rPr>
          <w:rFonts w:ascii="Arial" w:hAnsi="Arial" w:cs="Arial"/>
          <w:color w:val="000000"/>
          <w:szCs w:val="22"/>
        </w:rPr>
        <w:t>exprese z</w:t>
      </w:r>
      <w:r w:rsidRPr="0006355C">
        <w:rPr>
          <w:rFonts w:ascii="Arial" w:hAnsi="Arial" w:cs="Arial"/>
          <w:color w:val="000000"/>
          <w:szCs w:val="22"/>
        </w:rPr>
        <w:t>měněna.</w:t>
      </w:r>
    </w:p>
    <w:p w:rsidR="007421CB" w:rsidRDefault="00091E3C" w:rsidP="0006355C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Cs w:val="22"/>
        </w:rPr>
      </w:pPr>
      <w:r w:rsidRPr="0006355C">
        <w:rPr>
          <w:rFonts w:ascii="Arial" w:hAnsi="Arial" w:cs="Arial"/>
          <w:color w:val="000000"/>
          <w:szCs w:val="22"/>
        </w:rPr>
        <w:t xml:space="preserve">Byly přidány </w:t>
      </w:r>
      <w:r w:rsidR="004A71FD" w:rsidRPr="0006355C">
        <w:rPr>
          <w:rFonts w:ascii="Arial" w:hAnsi="Arial" w:cs="Arial"/>
          <w:color w:val="000000"/>
          <w:szCs w:val="22"/>
        </w:rPr>
        <w:t>výrazy</w:t>
      </w:r>
      <w:r w:rsidRPr="0006355C">
        <w:rPr>
          <w:rFonts w:ascii="Arial" w:hAnsi="Arial" w:cs="Arial"/>
          <w:color w:val="000000"/>
          <w:szCs w:val="22"/>
        </w:rPr>
        <w:t xml:space="preserve"> „umlč</w:t>
      </w:r>
      <w:r w:rsidR="00C026F7">
        <w:rPr>
          <w:rFonts w:ascii="Arial" w:hAnsi="Arial" w:cs="Arial"/>
          <w:color w:val="000000"/>
          <w:szCs w:val="22"/>
        </w:rPr>
        <w:t>ová</w:t>
      </w:r>
      <w:r w:rsidRPr="0006355C">
        <w:rPr>
          <w:rFonts w:ascii="Arial" w:hAnsi="Arial" w:cs="Arial"/>
          <w:color w:val="000000"/>
          <w:szCs w:val="22"/>
        </w:rPr>
        <w:t>ní genů“ a „přenos genů“</w:t>
      </w:r>
      <w:r w:rsidR="004A71FD" w:rsidRPr="0006355C">
        <w:rPr>
          <w:rFonts w:ascii="Arial" w:hAnsi="Arial" w:cs="Arial"/>
          <w:color w:val="000000"/>
          <w:szCs w:val="22"/>
        </w:rPr>
        <w:t xml:space="preserve"> jako</w:t>
      </w:r>
      <w:r w:rsidR="007421CB">
        <w:rPr>
          <w:rFonts w:ascii="Arial" w:hAnsi="Arial" w:cs="Arial"/>
          <w:color w:val="000000"/>
          <w:szCs w:val="22"/>
        </w:rPr>
        <w:t xml:space="preserve"> </w:t>
      </w:r>
      <w:r w:rsidRPr="0006355C">
        <w:rPr>
          <w:rFonts w:ascii="Arial" w:hAnsi="Arial" w:cs="Arial"/>
          <w:color w:val="000000"/>
          <w:szCs w:val="22"/>
        </w:rPr>
        <w:t xml:space="preserve">další příklady </w:t>
      </w:r>
      <w:r w:rsidR="007C090E" w:rsidRPr="0006355C">
        <w:rPr>
          <w:rFonts w:ascii="Arial" w:hAnsi="Arial" w:cs="Arial"/>
          <w:color w:val="000000"/>
          <w:szCs w:val="22"/>
        </w:rPr>
        <w:t xml:space="preserve">metod </w:t>
      </w:r>
      <w:r w:rsidRPr="0006355C">
        <w:rPr>
          <w:rFonts w:ascii="Arial" w:hAnsi="Arial" w:cs="Arial"/>
          <w:color w:val="000000"/>
          <w:szCs w:val="22"/>
        </w:rPr>
        <w:t>genov</w:t>
      </w:r>
      <w:r w:rsidR="007C090E">
        <w:rPr>
          <w:rFonts w:ascii="Arial" w:hAnsi="Arial" w:cs="Arial"/>
          <w:color w:val="000000"/>
          <w:szCs w:val="22"/>
        </w:rPr>
        <w:t>ého</w:t>
      </w:r>
      <w:r w:rsidRPr="0006355C">
        <w:rPr>
          <w:rFonts w:ascii="Arial" w:hAnsi="Arial" w:cs="Arial"/>
          <w:color w:val="000000"/>
          <w:szCs w:val="22"/>
        </w:rPr>
        <w:t xml:space="preserve"> doping</w:t>
      </w:r>
      <w:r w:rsidR="007C090E">
        <w:rPr>
          <w:rFonts w:ascii="Arial" w:hAnsi="Arial" w:cs="Arial"/>
          <w:color w:val="000000"/>
          <w:szCs w:val="22"/>
        </w:rPr>
        <w:t>u</w:t>
      </w:r>
      <w:r w:rsidRPr="0006355C">
        <w:rPr>
          <w:rFonts w:ascii="Arial" w:hAnsi="Arial" w:cs="Arial"/>
          <w:color w:val="000000"/>
          <w:szCs w:val="22"/>
        </w:rPr>
        <w:t>.</w:t>
      </w:r>
    </w:p>
    <w:p w:rsidR="007421CB" w:rsidRDefault="00091E3C" w:rsidP="0006355C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Cs w:val="22"/>
        </w:rPr>
      </w:pPr>
      <w:r w:rsidRPr="0006355C">
        <w:rPr>
          <w:rFonts w:ascii="Arial" w:hAnsi="Arial" w:cs="Arial"/>
          <w:color w:val="000000"/>
          <w:szCs w:val="22"/>
        </w:rPr>
        <w:t xml:space="preserve">„Polymery“ byly odstraněny, </w:t>
      </w:r>
      <w:r w:rsidR="00C026F7">
        <w:rPr>
          <w:rFonts w:ascii="Arial" w:hAnsi="Arial" w:cs="Arial"/>
          <w:color w:val="000000"/>
          <w:szCs w:val="22"/>
        </w:rPr>
        <w:t xml:space="preserve">aby odrážely standardní vědeckou </w:t>
      </w:r>
      <w:r w:rsidRPr="0006355C">
        <w:rPr>
          <w:rFonts w:ascii="Arial" w:hAnsi="Arial" w:cs="Arial"/>
          <w:color w:val="000000"/>
          <w:szCs w:val="22"/>
        </w:rPr>
        <w:t>terminologi</w:t>
      </w:r>
      <w:r w:rsidR="00C026F7">
        <w:rPr>
          <w:rFonts w:ascii="Arial" w:hAnsi="Arial" w:cs="Arial"/>
          <w:color w:val="000000"/>
          <w:szCs w:val="22"/>
        </w:rPr>
        <w:t>i</w:t>
      </w:r>
      <w:r w:rsidRPr="0006355C">
        <w:rPr>
          <w:rFonts w:ascii="Arial" w:hAnsi="Arial" w:cs="Arial"/>
          <w:color w:val="000000"/>
          <w:szCs w:val="22"/>
        </w:rPr>
        <w:t xml:space="preserve"> pro nukleové kyseliny.</w:t>
      </w:r>
    </w:p>
    <w:p w:rsidR="00091E3C" w:rsidRPr="0006355C" w:rsidRDefault="00091E3C" w:rsidP="0006355C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color w:val="000000"/>
          <w:szCs w:val="22"/>
        </w:rPr>
      </w:pPr>
      <w:r w:rsidRPr="0006355C">
        <w:rPr>
          <w:rFonts w:ascii="Arial" w:hAnsi="Arial" w:cs="Arial"/>
          <w:color w:val="000000"/>
          <w:szCs w:val="22"/>
        </w:rPr>
        <w:t xml:space="preserve">Pokud jde o kmenové buňky, </w:t>
      </w:r>
      <w:r w:rsidR="00C026F7">
        <w:rPr>
          <w:rFonts w:ascii="Arial" w:hAnsi="Arial" w:cs="Arial"/>
          <w:color w:val="000000"/>
          <w:szCs w:val="22"/>
        </w:rPr>
        <w:t xml:space="preserve">s </w:t>
      </w:r>
      <w:r w:rsidR="000E2931" w:rsidRPr="0006355C">
        <w:rPr>
          <w:rFonts w:ascii="Arial" w:hAnsi="Arial" w:cs="Arial"/>
          <w:color w:val="000000"/>
          <w:szCs w:val="22"/>
        </w:rPr>
        <w:t>odvoláním na</w:t>
      </w:r>
      <w:r w:rsidR="00E52968" w:rsidRPr="0006355C">
        <w:rPr>
          <w:rFonts w:ascii="Arial" w:hAnsi="Arial" w:cs="Arial"/>
          <w:color w:val="000000"/>
          <w:szCs w:val="22"/>
        </w:rPr>
        <w:t xml:space="preserve"> tvrzení</w:t>
      </w:r>
      <w:r w:rsidR="000E2931" w:rsidRPr="0006355C">
        <w:rPr>
          <w:rFonts w:ascii="Arial" w:hAnsi="Arial" w:cs="Arial"/>
          <w:color w:val="000000"/>
          <w:szCs w:val="22"/>
        </w:rPr>
        <w:t xml:space="preserve"> v Otázkách a odpovědích</w:t>
      </w:r>
      <w:r w:rsidR="00E52968" w:rsidRPr="0006355C">
        <w:rPr>
          <w:rFonts w:ascii="Arial" w:hAnsi="Arial" w:cs="Arial"/>
          <w:color w:val="000000"/>
          <w:szCs w:val="22"/>
        </w:rPr>
        <w:t xml:space="preserve"> k</w:t>
      </w:r>
      <w:r w:rsidR="00C026F7">
        <w:rPr>
          <w:rFonts w:ascii="Arial" w:hAnsi="Arial" w:cs="Arial"/>
          <w:color w:val="000000"/>
          <w:szCs w:val="22"/>
        </w:rPr>
        <w:t xml:space="preserve"> </w:t>
      </w:r>
      <w:r w:rsidR="00E52968" w:rsidRPr="0006355C">
        <w:rPr>
          <w:rFonts w:ascii="Arial" w:hAnsi="Arial" w:cs="Arial"/>
          <w:color w:val="000000"/>
          <w:szCs w:val="22"/>
        </w:rPr>
        <w:t>Seznamu</w:t>
      </w:r>
      <w:r w:rsidR="00681380" w:rsidRPr="0006355C">
        <w:rPr>
          <w:rFonts w:ascii="Arial" w:hAnsi="Arial" w:cs="Arial"/>
          <w:color w:val="000000"/>
          <w:szCs w:val="22"/>
        </w:rPr>
        <w:t xml:space="preserve"> zakázaných látek</w:t>
      </w:r>
      <w:r w:rsidR="000B2B92">
        <w:rPr>
          <w:rFonts w:ascii="Arial" w:hAnsi="Arial" w:cs="Arial"/>
          <w:color w:val="000000"/>
          <w:szCs w:val="22"/>
        </w:rPr>
        <w:t>,</w:t>
      </w:r>
      <w:r w:rsidRPr="0006355C">
        <w:rPr>
          <w:rFonts w:ascii="Arial" w:hAnsi="Arial" w:cs="Arial"/>
          <w:color w:val="000000"/>
          <w:szCs w:val="22"/>
        </w:rPr>
        <w:t xml:space="preserve"> netransformované kmenové buňky</w:t>
      </w:r>
      <w:r w:rsidR="000E2931" w:rsidRPr="0006355C">
        <w:rPr>
          <w:rFonts w:ascii="Arial" w:hAnsi="Arial" w:cs="Arial"/>
          <w:color w:val="000000"/>
          <w:szCs w:val="22"/>
        </w:rPr>
        <w:t xml:space="preserve"> použité </w:t>
      </w:r>
      <w:r w:rsidRPr="0006355C">
        <w:rPr>
          <w:rFonts w:ascii="Arial" w:hAnsi="Arial" w:cs="Arial"/>
          <w:color w:val="000000"/>
          <w:szCs w:val="22"/>
        </w:rPr>
        <w:t xml:space="preserve">samostatně (bez </w:t>
      </w:r>
      <w:r w:rsidR="00C026F7">
        <w:rPr>
          <w:rFonts w:ascii="Arial" w:hAnsi="Arial" w:cs="Arial"/>
          <w:color w:val="000000"/>
          <w:szCs w:val="22"/>
        </w:rPr>
        <w:t xml:space="preserve">přidaných </w:t>
      </w:r>
      <w:r w:rsidRPr="0006355C">
        <w:rPr>
          <w:rFonts w:ascii="Arial" w:hAnsi="Arial" w:cs="Arial"/>
          <w:color w:val="000000"/>
          <w:szCs w:val="22"/>
        </w:rPr>
        <w:t>růstových faktorů nebo jiných hormonů)</w:t>
      </w:r>
      <w:r w:rsidR="000E2931" w:rsidRPr="0006355C">
        <w:rPr>
          <w:rFonts w:ascii="Arial" w:hAnsi="Arial" w:cs="Arial"/>
          <w:color w:val="000000"/>
          <w:szCs w:val="22"/>
        </w:rPr>
        <w:t xml:space="preserve"> </w:t>
      </w:r>
      <w:r w:rsidR="000B2B92" w:rsidRPr="0006355C">
        <w:rPr>
          <w:rFonts w:ascii="Arial" w:hAnsi="Arial" w:cs="Arial"/>
          <w:color w:val="000000"/>
          <w:szCs w:val="22"/>
        </w:rPr>
        <w:t xml:space="preserve">nejsou </w:t>
      </w:r>
      <w:r w:rsidR="000E2931" w:rsidRPr="0006355C">
        <w:rPr>
          <w:rFonts w:ascii="Arial" w:hAnsi="Arial" w:cs="Arial"/>
          <w:color w:val="000000"/>
          <w:szCs w:val="22"/>
        </w:rPr>
        <w:t xml:space="preserve">zakázané </w:t>
      </w:r>
      <w:r w:rsidR="00C026F7">
        <w:rPr>
          <w:rFonts w:ascii="Arial" w:hAnsi="Arial" w:cs="Arial"/>
          <w:color w:val="000000"/>
          <w:szCs w:val="22"/>
        </w:rPr>
        <w:t>za účelem</w:t>
      </w:r>
      <w:r w:rsidRPr="0006355C">
        <w:rPr>
          <w:rFonts w:ascii="Arial" w:hAnsi="Arial" w:cs="Arial"/>
          <w:color w:val="000000"/>
          <w:szCs w:val="22"/>
        </w:rPr>
        <w:t xml:space="preserve"> hojení zranění, pokud </w:t>
      </w:r>
      <w:r w:rsidR="00C026F7">
        <w:rPr>
          <w:rFonts w:ascii="Arial" w:hAnsi="Arial" w:cs="Arial"/>
          <w:color w:val="000000"/>
          <w:szCs w:val="22"/>
        </w:rPr>
        <w:t>obnoví normální</w:t>
      </w:r>
      <w:r w:rsidR="00683AA7" w:rsidRPr="0006355C">
        <w:rPr>
          <w:rFonts w:ascii="Arial" w:hAnsi="Arial" w:cs="Arial"/>
          <w:color w:val="000000"/>
          <w:szCs w:val="22"/>
        </w:rPr>
        <w:t xml:space="preserve"> funkci postiženého místa</w:t>
      </w:r>
      <w:r w:rsidR="00C026F7" w:rsidRPr="00C026F7">
        <w:rPr>
          <w:rFonts w:ascii="Arial" w:hAnsi="Arial" w:cs="Arial"/>
          <w:color w:val="000000"/>
          <w:szCs w:val="22"/>
        </w:rPr>
        <w:t xml:space="preserve"> </w:t>
      </w:r>
      <w:r w:rsidR="00C026F7" w:rsidRPr="0006355C">
        <w:rPr>
          <w:rFonts w:ascii="Arial" w:hAnsi="Arial" w:cs="Arial"/>
          <w:color w:val="000000"/>
          <w:szCs w:val="22"/>
        </w:rPr>
        <w:t xml:space="preserve">bez </w:t>
      </w:r>
      <w:r w:rsidR="00C026F7">
        <w:rPr>
          <w:rFonts w:ascii="Arial" w:hAnsi="Arial" w:cs="Arial"/>
          <w:color w:val="000000"/>
          <w:szCs w:val="22"/>
        </w:rPr>
        <w:t xml:space="preserve">jejího </w:t>
      </w:r>
      <w:r w:rsidR="00C026F7" w:rsidRPr="0006355C">
        <w:rPr>
          <w:rFonts w:ascii="Arial" w:hAnsi="Arial" w:cs="Arial"/>
          <w:color w:val="000000"/>
          <w:szCs w:val="22"/>
        </w:rPr>
        <w:t>vylepšení</w:t>
      </w:r>
      <w:r w:rsidR="00683AA7" w:rsidRPr="0006355C">
        <w:rPr>
          <w:rFonts w:ascii="Arial" w:hAnsi="Arial" w:cs="Arial"/>
          <w:color w:val="000000"/>
          <w:szCs w:val="22"/>
        </w:rPr>
        <w:t>.</w:t>
      </w:r>
    </w:p>
    <w:p w:rsidR="001D6078" w:rsidRPr="00275E5E" w:rsidRDefault="001D6078">
      <w:pPr>
        <w:rPr>
          <w:rFonts w:ascii="Arial" w:hAnsi="Arial" w:cs="Arial"/>
          <w:b/>
          <w:sz w:val="22"/>
          <w:szCs w:val="22"/>
        </w:rPr>
      </w:pPr>
    </w:p>
    <w:p w:rsidR="00437531" w:rsidRPr="00275E5E" w:rsidRDefault="006664E7" w:rsidP="001D6078">
      <w:pPr>
        <w:rPr>
          <w:rFonts w:ascii="Arial" w:eastAsia="Times New Roman" w:hAnsi="Arial" w:cs="Arial"/>
          <w:b/>
          <w:bCs/>
          <w:sz w:val="22"/>
          <w:szCs w:val="22"/>
          <w:u w:val="single"/>
          <w:lang w:eastAsia="cs-CZ"/>
        </w:rPr>
      </w:pPr>
      <w:r w:rsidRPr="00275E5E">
        <w:rPr>
          <w:rFonts w:ascii="Arial" w:hAnsi="Arial" w:cs="Arial"/>
          <w:b/>
          <w:color w:val="000000"/>
          <w:sz w:val="22"/>
          <w:szCs w:val="22"/>
        </w:rPr>
        <w:t>L</w:t>
      </w:r>
      <w:r w:rsidR="005D139D" w:rsidRPr="00275E5E">
        <w:rPr>
          <w:rFonts w:ascii="Arial" w:hAnsi="Arial" w:cs="Arial"/>
          <w:b/>
          <w:color w:val="000000"/>
          <w:sz w:val="22"/>
          <w:szCs w:val="22"/>
        </w:rPr>
        <w:t>ÁTKY A METODY</w:t>
      </w:r>
      <w:r w:rsidRPr="00275E5E">
        <w:rPr>
          <w:rFonts w:ascii="Arial" w:hAnsi="Arial" w:cs="Arial"/>
          <w:b/>
          <w:color w:val="000000"/>
          <w:sz w:val="22"/>
          <w:szCs w:val="22"/>
        </w:rPr>
        <w:t xml:space="preserve"> Z</w:t>
      </w:r>
      <w:r w:rsidR="005D139D" w:rsidRPr="00275E5E">
        <w:rPr>
          <w:rFonts w:ascii="Arial" w:hAnsi="Arial" w:cs="Arial"/>
          <w:b/>
          <w:color w:val="000000"/>
          <w:sz w:val="22"/>
          <w:szCs w:val="22"/>
        </w:rPr>
        <w:t>AKÁZANÉ PŘI SOUTĚŽI</w:t>
      </w:r>
      <w:r w:rsidRPr="00275E5E">
        <w:rPr>
          <w:rFonts w:ascii="Arial" w:hAnsi="Arial" w:cs="Arial"/>
          <w:b/>
          <w:sz w:val="22"/>
          <w:szCs w:val="22"/>
        </w:rPr>
        <w:t xml:space="preserve"> </w:t>
      </w:r>
    </w:p>
    <w:p w:rsidR="001D6078" w:rsidRPr="00275E5E" w:rsidRDefault="001D6078" w:rsidP="00B00874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613212" w:rsidRPr="00275E5E" w:rsidRDefault="00613212" w:rsidP="00B00874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  <w:r w:rsidRPr="00275E5E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t>S6</w:t>
      </w:r>
      <w:r w:rsidR="008D0613" w:rsidRPr="00275E5E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t>.</w:t>
      </w:r>
      <w:r w:rsidRPr="00275E5E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t xml:space="preserve"> </w:t>
      </w:r>
      <w:r w:rsidR="005D139D" w:rsidRPr="00275E5E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t>STIMULANCIA</w:t>
      </w:r>
      <w:r w:rsidR="006664E7" w:rsidRPr="00275E5E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t xml:space="preserve"> </w:t>
      </w:r>
    </w:p>
    <w:p w:rsidR="002A6532" w:rsidRPr="00275E5E" w:rsidRDefault="002A6532" w:rsidP="009822BA">
      <w:pPr>
        <w:rPr>
          <w:rFonts w:ascii="Arial" w:hAnsi="Arial" w:cs="Arial"/>
          <w:color w:val="000000"/>
          <w:sz w:val="22"/>
          <w:szCs w:val="22"/>
        </w:rPr>
      </w:pPr>
    </w:p>
    <w:p w:rsidR="000B2B92" w:rsidRDefault="003E0897" w:rsidP="000B2B92">
      <w:pPr>
        <w:pStyle w:val="Odstavecseseznamem"/>
        <w:numPr>
          <w:ilvl w:val="0"/>
          <w:numId w:val="14"/>
        </w:numPr>
        <w:ind w:left="426" w:hanging="426"/>
        <w:rPr>
          <w:rFonts w:ascii="Arial" w:hAnsi="Arial" w:cs="Arial"/>
          <w:color w:val="000000"/>
          <w:szCs w:val="22"/>
        </w:rPr>
      </w:pPr>
      <w:proofErr w:type="spellStart"/>
      <w:r w:rsidRPr="000B2B92">
        <w:rPr>
          <w:rFonts w:ascii="Arial" w:hAnsi="Arial" w:cs="Arial"/>
          <w:color w:val="000000"/>
          <w:szCs w:val="22"/>
        </w:rPr>
        <w:t>Octodrin</w:t>
      </w:r>
      <w:proofErr w:type="spellEnd"/>
      <w:r w:rsidRPr="000B2B92">
        <w:rPr>
          <w:rFonts w:ascii="Arial" w:hAnsi="Arial" w:cs="Arial"/>
          <w:color w:val="000000"/>
          <w:szCs w:val="22"/>
        </w:rPr>
        <w:t xml:space="preserve"> (</w:t>
      </w:r>
      <w:proofErr w:type="gramStart"/>
      <w:r w:rsidRPr="000B2B92">
        <w:rPr>
          <w:rFonts w:ascii="Arial" w:hAnsi="Arial" w:cs="Arial"/>
          <w:color w:val="000000"/>
          <w:szCs w:val="22"/>
        </w:rPr>
        <w:t>1,5-dimethylhexylamin</w:t>
      </w:r>
      <w:proofErr w:type="gramEnd"/>
      <w:r w:rsidRPr="000B2B92">
        <w:rPr>
          <w:rFonts w:ascii="Arial" w:hAnsi="Arial" w:cs="Arial"/>
          <w:color w:val="000000"/>
          <w:szCs w:val="22"/>
        </w:rPr>
        <w:t>) byl přidán jako</w:t>
      </w:r>
      <w:r w:rsidR="002A6532" w:rsidRPr="000B2B92">
        <w:rPr>
          <w:rFonts w:ascii="Arial" w:hAnsi="Arial" w:cs="Arial"/>
          <w:color w:val="000000"/>
          <w:szCs w:val="22"/>
        </w:rPr>
        <w:t xml:space="preserve"> </w:t>
      </w:r>
      <w:r w:rsidRPr="000B2B92">
        <w:rPr>
          <w:rFonts w:ascii="Arial" w:hAnsi="Arial" w:cs="Arial"/>
          <w:color w:val="000000"/>
          <w:szCs w:val="22"/>
        </w:rPr>
        <w:t>příklad speci</w:t>
      </w:r>
      <w:r w:rsidR="00120574" w:rsidRPr="000B2B92">
        <w:rPr>
          <w:rFonts w:ascii="Arial" w:hAnsi="Arial" w:cs="Arial"/>
          <w:color w:val="000000"/>
          <w:szCs w:val="22"/>
        </w:rPr>
        <w:t>fických</w:t>
      </w:r>
      <w:r w:rsidRPr="000B2B92">
        <w:rPr>
          <w:rFonts w:ascii="Arial" w:hAnsi="Arial" w:cs="Arial"/>
          <w:color w:val="000000"/>
          <w:szCs w:val="22"/>
        </w:rPr>
        <w:t xml:space="preserve"> stimul</w:t>
      </w:r>
      <w:r w:rsidR="000B2B92">
        <w:rPr>
          <w:rFonts w:ascii="Arial" w:hAnsi="Arial" w:cs="Arial"/>
          <w:color w:val="000000"/>
          <w:szCs w:val="22"/>
        </w:rPr>
        <w:t>ancií</w:t>
      </w:r>
      <w:r w:rsidRPr="000B2B92">
        <w:rPr>
          <w:rFonts w:ascii="Arial" w:hAnsi="Arial" w:cs="Arial"/>
          <w:color w:val="000000"/>
          <w:szCs w:val="22"/>
        </w:rPr>
        <w:t xml:space="preserve">. </w:t>
      </w:r>
      <w:r w:rsidR="002A6532" w:rsidRPr="000B2B92">
        <w:rPr>
          <w:rFonts w:ascii="Arial" w:hAnsi="Arial" w:cs="Arial"/>
          <w:color w:val="000000"/>
          <w:szCs w:val="22"/>
        </w:rPr>
        <w:t>T</w:t>
      </w:r>
      <w:r w:rsidRPr="000B2B92">
        <w:rPr>
          <w:rFonts w:ascii="Arial" w:hAnsi="Arial" w:cs="Arial"/>
          <w:color w:val="000000"/>
          <w:szCs w:val="22"/>
        </w:rPr>
        <w:t>ato látka byla</w:t>
      </w:r>
      <w:r w:rsidR="007F3495" w:rsidRPr="000B2B92">
        <w:rPr>
          <w:rFonts w:ascii="Arial" w:hAnsi="Arial" w:cs="Arial"/>
          <w:color w:val="000000"/>
          <w:szCs w:val="22"/>
        </w:rPr>
        <w:t xml:space="preserve"> nedávno nalezena</w:t>
      </w:r>
      <w:r w:rsidRPr="000B2B92">
        <w:rPr>
          <w:rFonts w:ascii="Arial" w:hAnsi="Arial" w:cs="Arial"/>
          <w:color w:val="000000"/>
          <w:szCs w:val="22"/>
        </w:rPr>
        <w:t xml:space="preserve"> v některých doplňcích stravy.</w:t>
      </w:r>
    </w:p>
    <w:p w:rsidR="003E0897" w:rsidRPr="000B2B92" w:rsidRDefault="003E0897" w:rsidP="000B2B92">
      <w:pPr>
        <w:pStyle w:val="Odstavecseseznamem"/>
        <w:numPr>
          <w:ilvl w:val="0"/>
          <w:numId w:val="14"/>
        </w:numPr>
        <w:ind w:left="426" w:hanging="426"/>
        <w:rPr>
          <w:rFonts w:ascii="Arial" w:hAnsi="Arial" w:cs="Arial"/>
          <w:color w:val="000000"/>
          <w:szCs w:val="22"/>
        </w:rPr>
      </w:pPr>
      <w:r w:rsidRPr="000B2B92">
        <w:rPr>
          <w:rFonts w:ascii="Arial" w:hAnsi="Arial" w:cs="Arial"/>
          <w:color w:val="000000"/>
          <w:szCs w:val="22"/>
        </w:rPr>
        <w:t>Je objasněno, že podávání derivátů</w:t>
      </w:r>
      <w:r w:rsidR="00120574" w:rsidRPr="000B2B92">
        <w:rPr>
          <w:rFonts w:ascii="Arial" w:hAnsi="Arial" w:cs="Arial"/>
          <w:color w:val="000000"/>
          <w:szCs w:val="22"/>
        </w:rPr>
        <w:t xml:space="preserve"> </w:t>
      </w:r>
      <w:r w:rsidR="005F0E99">
        <w:rPr>
          <w:rFonts w:ascii="Arial" w:hAnsi="Arial" w:cs="Arial"/>
          <w:color w:val="000000"/>
          <w:szCs w:val="22"/>
        </w:rPr>
        <w:t>imidazolu</w:t>
      </w:r>
      <w:r w:rsidR="005F0E99" w:rsidRPr="000B2B92">
        <w:rPr>
          <w:rFonts w:ascii="Arial" w:hAnsi="Arial" w:cs="Arial"/>
          <w:color w:val="000000"/>
          <w:szCs w:val="22"/>
        </w:rPr>
        <w:t xml:space="preserve"> </w:t>
      </w:r>
      <w:r w:rsidR="00120574" w:rsidRPr="000B2B92">
        <w:rPr>
          <w:rFonts w:ascii="Arial" w:hAnsi="Arial" w:cs="Arial"/>
          <w:color w:val="000000"/>
          <w:szCs w:val="22"/>
        </w:rPr>
        <w:t>není zakázáno</w:t>
      </w:r>
      <w:r w:rsidRPr="000B2B92">
        <w:rPr>
          <w:rFonts w:ascii="Arial" w:hAnsi="Arial" w:cs="Arial"/>
          <w:color w:val="000000"/>
          <w:szCs w:val="22"/>
        </w:rPr>
        <w:t xml:space="preserve"> </w:t>
      </w:r>
      <w:r w:rsidR="005F0E99">
        <w:rPr>
          <w:rFonts w:ascii="Arial" w:hAnsi="Arial" w:cs="Arial"/>
          <w:color w:val="000000"/>
          <w:szCs w:val="22"/>
        </w:rPr>
        <w:t>při kožním</w:t>
      </w:r>
      <w:r w:rsidR="005F0E99" w:rsidRPr="000B2B92">
        <w:rPr>
          <w:rFonts w:ascii="Arial" w:hAnsi="Arial" w:cs="Arial"/>
          <w:color w:val="000000"/>
          <w:szCs w:val="22"/>
        </w:rPr>
        <w:t>, n</w:t>
      </w:r>
      <w:r w:rsidR="005F0E99">
        <w:rPr>
          <w:rFonts w:ascii="Arial" w:hAnsi="Arial" w:cs="Arial"/>
          <w:color w:val="000000"/>
          <w:szCs w:val="22"/>
        </w:rPr>
        <w:t>osním nebo očním použití</w:t>
      </w:r>
      <w:r w:rsidRPr="000B2B92">
        <w:rPr>
          <w:rFonts w:ascii="Arial" w:hAnsi="Arial" w:cs="Arial"/>
          <w:color w:val="000000"/>
          <w:szCs w:val="22"/>
        </w:rPr>
        <w:t>.</w:t>
      </w:r>
    </w:p>
    <w:p w:rsidR="003E0897" w:rsidRPr="00275E5E" w:rsidRDefault="003E0897" w:rsidP="00B00874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FD34D1" w:rsidRPr="00275E5E" w:rsidRDefault="00262121" w:rsidP="0026212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  <w:r w:rsidRPr="00275E5E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t>S7.</w:t>
      </w:r>
      <w:r w:rsidR="005F0E99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t xml:space="preserve"> </w:t>
      </w:r>
      <w:r w:rsidRPr="00275E5E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t>NARKOTIKA</w:t>
      </w:r>
    </w:p>
    <w:p w:rsidR="00A86E25" w:rsidRPr="00275E5E" w:rsidRDefault="00A86E25" w:rsidP="0026212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A86E25" w:rsidRPr="005F0E99" w:rsidRDefault="00A86E25" w:rsidP="005F0E99">
      <w:pPr>
        <w:pStyle w:val="Odstavecseseznamem"/>
        <w:numPr>
          <w:ilvl w:val="0"/>
          <w:numId w:val="15"/>
        </w:numPr>
        <w:ind w:left="426" w:hanging="426"/>
        <w:rPr>
          <w:rFonts w:ascii="Arial" w:hAnsi="Arial" w:cs="Arial"/>
          <w:color w:val="000000"/>
          <w:szCs w:val="22"/>
        </w:rPr>
      </w:pPr>
      <w:r w:rsidRPr="005F0E99">
        <w:rPr>
          <w:rFonts w:ascii="Arial" w:hAnsi="Arial" w:cs="Arial"/>
          <w:color w:val="000000"/>
          <w:szCs w:val="22"/>
        </w:rPr>
        <w:t>Pro přehlednost bylo uvedeno, že všechny optické isomery jsou</w:t>
      </w:r>
      <w:r w:rsidR="007F3495" w:rsidRPr="005F0E99">
        <w:rPr>
          <w:rFonts w:ascii="Arial" w:hAnsi="Arial" w:cs="Arial"/>
          <w:color w:val="000000"/>
          <w:szCs w:val="22"/>
        </w:rPr>
        <w:t xml:space="preserve"> </w:t>
      </w:r>
      <w:r w:rsidR="005F0E99" w:rsidRPr="005F0E99">
        <w:rPr>
          <w:rFonts w:ascii="Arial" w:hAnsi="Arial" w:cs="Arial"/>
          <w:color w:val="000000"/>
          <w:szCs w:val="22"/>
        </w:rPr>
        <w:t>zakázané</w:t>
      </w:r>
      <w:r w:rsidRPr="005F0E99">
        <w:rPr>
          <w:rFonts w:ascii="Arial" w:hAnsi="Arial" w:cs="Arial"/>
          <w:color w:val="000000"/>
          <w:szCs w:val="22"/>
        </w:rPr>
        <w:t xml:space="preserve">. To </w:t>
      </w:r>
      <w:r w:rsidR="006C19B3" w:rsidRPr="005F0E99">
        <w:rPr>
          <w:rFonts w:ascii="Arial" w:hAnsi="Arial" w:cs="Arial"/>
          <w:color w:val="000000"/>
          <w:szCs w:val="22"/>
        </w:rPr>
        <w:t>vysvětluje zakázaný status</w:t>
      </w:r>
      <w:r w:rsidRPr="005F0E99">
        <w:rPr>
          <w:rFonts w:ascii="Arial" w:hAnsi="Arial" w:cs="Arial"/>
          <w:color w:val="000000"/>
          <w:szCs w:val="22"/>
        </w:rPr>
        <w:t xml:space="preserve"> optických</w:t>
      </w:r>
      <w:r w:rsidR="007F3495" w:rsidRPr="005F0E99">
        <w:rPr>
          <w:rFonts w:ascii="Arial" w:hAnsi="Arial" w:cs="Arial"/>
          <w:color w:val="000000"/>
          <w:szCs w:val="22"/>
        </w:rPr>
        <w:t xml:space="preserve"> </w:t>
      </w:r>
      <w:r w:rsidR="006C19B3" w:rsidRPr="005F0E99">
        <w:rPr>
          <w:rFonts w:ascii="Arial" w:hAnsi="Arial" w:cs="Arial"/>
          <w:color w:val="000000"/>
          <w:szCs w:val="22"/>
        </w:rPr>
        <w:t>isomerů</w:t>
      </w:r>
      <w:r w:rsidRPr="005F0E99">
        <w:rPr>
          <w:rFonts w:ascii="Arial" w:hAnsi="Arial" w:cs="Arial"/>
          <w:color w:val="000000"/>
          <w:szCs w:val="22"/>
        </w:rPr>
        <w:t xml:space="preserve">, jako je </w:t>
      </w:r>
      <w:proofErr w:type="spellStart"/>
      <w:r w:rsidRPr="005F0E99">
        <w:rPr>
          <w:rFonts w:ascii="Arial" w:hAnsi="Arial" w:cs="Arial"/>
          <w:color w:val="000000"/>
          <w:szCs w:val="22"/>
        </w:rPr>
        <w:t>levomethadon</w:t>
      </w:r>
      <w:proofErr w:type="spellEnd"/>
      <w:r w:rsidR="006C19B3" w:rsidRPr="005F0E99">
        <w:rPr>
          <w:rFonts w:ascii="Arial" w:hAnsi="Arial" w:cs="Arial"/>
          <w:color w:val="000000"/>
          <w:szCs w:val="22"/>
        </w:rPr>
        <w:t>.</w:t>
      </w:r>
    </w:p>
    <w:p w:rsidR="00A86E25" w:rsidRDefault="00A86E25" w:rsidP="0026212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7A64F3" w:rsidRDefault="007A64F3" w:rsidP="0026212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7A64F3" w:rsidRDefault="007A64F3" w:rsidP="0026212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7A64F3" w:rsidRDefault="007A64F3" w:rsidP="0026212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7A64F3" w:rsidRDefault="007A64F3" w:rsidP="0026212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7A64F3" w:rsidRPr="00275E5E" w:rsidRDefault="007A64F3" w:rsidP="0026212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262121" w:rsidRPr="00275E5E" w:rsidRDefault="00262121" w:rsidP="00262121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  <w:r w:rsidRPr="00275E5E"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  <w:lastRenderedPageBreak/>
        <w:t>S8. KANABINOIDY</w:t>
      </w:r>
    </w:p>
    <w:p w:rsidR="00B93A18" w:rsidRPr="00275E5E" w:rsidRDefault="00B93A18" w:rsidP="00B00874">
      <w:pPr>
        <w:pStyle w:val="Default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  <w:u w:val="single"/>
          <w:lang w:eastAsia="cs-CZ"/>
        </w:rPr>
      </w:pPr>
    </w:p>
    <w:p w:rsidR="005F0E99" w:rsidRDefault="00132215" w:rsidP="009822BA">
      <w:pPr>
        <w:pStyle w:val="Odstavecseseznamem"/>
        <w:numPr>
          <w:ilvl w:val="0"/>
          <w:numId w:val="15"/>
        </w:numPr>
        <w:ind w:left="426" w:hanging="426"/>
        <w:rPr>
          <w:rFonts w:ascii="Arial" w:hAnsi="Arial" w:cs="Arial"/>
          <w:color w:val="000000"/>
          <w:szCs w:val="22"/>
        </w:rPr>
      </w:pPr>
      <w:r w:rsidRPr="005F0E99">
        <w:rPr>
          <w:rFonts w:ascii="Arial" w:hAnsi="Arial" w:cs="Arial"/>
          <w:color w:val="000000"/>
          <w:szCs w:val="22"/>
        </w:rPr>
        <w:t>Pro lepší srozumitelnost byl</w:t>
      </w:r>
      <w:r w:rsidR="00604BC5" w:rsidRPr="005F0E99">
        <w:rPr>
          <w:rFonts w:ascii="Arial" w:hAnsi="Arial" w:cs="Arial"/>
          <w:color w:val="000000"/>
          <w:szCs w:val="22"/>
        </w:rPr>
        <w:t>o</w:t>
      </w:r>
      <w:r w:rsidRPr="005F0E99">
        <w:rPr>
          <w:rFonts w:ascii="Arial" w:hAnsi="Arial" w:cs="Arial"/>
          <w:color w:val="000000"/>
          <w:szCs w:val="22"/>
        </w:rPr>
        <w:t xml:space="preserve"> aktualizován</w:t>
      </w:r>
      <w:r w:rsidR="00604BC5" w:rsidRPr="005F0E99">
        <w:rPr>
          <w:rFonts w:ascii="Arial" w:hAnsi="Arial" w:cs="Arial"/>
          <w:color w:val="000000"/>
          <w:szCs w:val="22"/>
        </w:rPr>
        <w:t>o znění skupiny S8 K</w:t>
      </w:r>
      <w:r w:rsidRPr="005F0E99">
        <w:rPr>
          <w:rFonts w:ascii="Arial" w:hAnsi="Arial" w:cs="Arial"/>
          <w:color w:val="000000"/>
          <w:szCs w:val="22"/>
        </w:rPr>
        <w:t>anabinoidy</w:t>
      </w:r>
      <w:r w:rsidR="002F177A" w:rsidRPr="005F0E99">
        <w:rPr>
          <w:rFonts w:ascii="Arial" w:hAnsi="Arial" w:cs="Arial"/>
          <w:color w:val="000000"/>
          <w:szCs w:val="22"/>
        </w:rPr>
        <w:t>.</w:t>
      </w:r>
      <w:r w:rsidR="005F0E99">
        <w:rPr>
          <w:rFonts w:ascii="Arial" w:hAnsi="Arial" w:cs="Arial"/>
          <w:color w:val="000000"/>
          <w:szCs w:val="22"/>
        </w:rPr>
        <w:t xml:space="preserve"> </w:t>
      </w:r>
      <w:r w:rsidR="007A76FC" w:rsidRPr="005F0E99">
        <w:rPr>
          <w:rFonts w:ascii="Arial" w:hAnsi="Arial" w:cs="Arial"/>
          <w:color w:val="000000"/>
          <w:szCs w:val="22"/>
        </w:rPr>
        <w:t>Látky,</w:t>
      </w:r>
      <w:r w:rsidR="004E7D3B" w:rsidRPr="005F0E99">
        <w:rPr>
          <w:rFonts w:ascii="Arial" w:hAnsi="Arial" w:cs="Arial"/>
          <w:color w:val="000000"/>
          <w:szCs w:val="22"/>
        </w:rPr>
        <w:t xml:space="preserve"> </w:t>
      </w:r>
      <w:r w:rsidR="007A76FC" w:rsidRPr="005F0E99">
        <w:rPr>
          <w:rFonts w:ascii="Arial" w:hAnsi="Arial" w:cs="Arial"/>
          <w:color w:val="000000"/>
          <w:szCs w:val="22"/>
        </w:rPr>
        <w:t xml:space="preserve">které jsou </w:t>
      </w:r>
      <w:r w:rsidR="007F3495" w:rsidRPr="005F0E99">
        <w:rPr>
          <w:rFonts w:ascii="Arial" w:hAnsi="Arial" w:cs="Arial"/>
          <w:color w:val="000000"/>
          <w:szCs w:val="22"/>
        </w:rPr>
        <w:t>zakázané</w:t>
      </w:r>
      <w:r w:rsidR="00CB4916" w:rsidRPr="005F0E99">
        <w:rPr>
          <w:rFonts w:ascii="Arial" w:hAnsi="Arial" w:cs="Arial"/>
          <w:color w:val="000000"/>
          <w:szCs w:val="22"/>
        </w:rPr>
        <w:t>,</w:t>
      </w:r>
      <w:r w:rsidR="007A76FC" w:rsidRPr="005F0E99">
        <w:rPr>
          <w:rFonts w:ascii="Arial" w:hAnsi="Arial" w:cs="Arial"/>
          <w:color w:val="000000"/>
          <w:szCs w:val="22"/>
        </w:rPr>
        <w:t xml:space="preserve"> se nezměnily</w:t>
      </w:r>
      <w:r w:rsidR="007F3495" w:rsidRPr="005F0E99">
        <w:rPr>
          <w:rFonts w:ascii="Arial" w:hAnsi="Arial" w:cs="Arial"/>
          <w:color w:val="000000"/>
          <w:szCs w:val="22"/>
        </w:rPr>
        <w:t>.</w:t>
      </w:r>
      <w:r w:rsidR="002F177A" w:rsidRPr="005F0E99">
        <w:rPr>
          <w:rFonts w:ascii="Arial" w:hAnsi="Arial" w:cs="Arial"/>
          <w:color w:val="000000"/>
          <w:szCs w:val="22"/>
        </w:rPr>
        <w:t xml:space="preserve"> Všechny přírodní a syntetické kanabinoidy jsou</w:t>
      </w:r>
      <w:r w:rsidR="004E7D3B" w:rsidRPr="005F0E99">
        <w:rPr>
          <w:rFonts w:ascii="Arial" w:hAnsi="Arial" w:cs="Arial"/>
          <w:color w:val="000000"/>
          <w:szCs w:val="22"/>
        </w:rPr>
        <w:t xml:space="preserve"> zakázané</w:t>
      </w:r>
      <w:r w:rsidR="00CB4916" w:rsidRPr="005F0E99">
        <w:rPr>
          <w:rFonts w:ascii="Arial" w:hAnsi="Arial" w:cs="Arial"/>
          <w:color w:val="000000"/>
          <w:szCs w:val="22"/>
        </w:rPr>
        <w:t>, včetně jakých</w:t>
      </w:r>
      <w:r w:rsidR="002F177A" w:rsidRPr="005F0E99">
        <w:rPr>
          <w:rFonts w:ascii="Arial" w:hAnsi="Arial" w:cs="Arial"/>
          <w:color w:val="000000"/>
          <w:szCs w:val="22"/>
        </w:rPr>
        <w:t>koli</w:t>
      </w:r>
      <w:r w:rsidR="00CB4916" w:rsidRPr="005F0E99">
        <w:rPr>
          <w:rFonts w:ascii="Arial" w:hAnsi="Arial" w:cs="Arial"/>
          <w:color w:val="000000"/>
          <w:szCs w:val="22"/>
        </w:rPr>
        <w:t>v</w:t>
      </w:r>
      <w:r w:rsidR="004E7D3B" w:rsidRPr="005F0E99">
        <w:rPr>
          <w:rFonts w:ascii="Arial" w:hAnsi="Arial" w:cs="Arial"/>
          <w:color w:val="000000"/>
          <w:szCs w:val="22"/>
        </w:rPr>
        <w:t xml:space="preserve"> </w:t>
      </w:r>
      <w:r w:rsidR="00025890" w:rsidRPr="005F0E99">
        <w:rPr>
          <w:rFonts w:ascii="Arial" w:hAnsi="Arial" w:cs="Arial"/>
          <w:color w:val="000000"/>
          <w:szCs w:val="22"/>
        </w:rPr>
        <w:t>preparátů</w:t>
      </w:r>
      <w:r w:rsidR="002F177A" w:rsidRPr="005F0E99">
        <w:rPr>
          <w:rFonts w:ascii="Arial" w:hAnsi="Arial" w:cs="Arial"/>
          <w:color w:val="000000"/>
          <w:szCs w:val="22"/>
        </w:rPr>
        <w:t xml:space="preserve"> z konopí nebo</w:t>
      </w:r>
      <w:r w:rsidR="0062529C" w:rsidRPr="005F0E99">
        <w:rPr>
          <w:rFonts w:ascii="Arial" w:hAnsi="Arial" w:cs="Arial"/>
          <w:color w:val="000000"/>
          <w:szCs w:val="22"/>
        </w:rPr>
        <w:t xml:space="preserve"> </w:t>
      </w:r>
      <w:r w:rsidR="002F177A" w:rsidRPr="005F0E99">
        <w:rPr>
          <w:rFonts w:ascii="Arial" w:hAnsi="Arial" w:cs="Arial"/>
          <w:color w:val="000000"/>
          <w:szCs w:val="22"/>
        </w:rPr>
        <w:t>syntetický</w:t>
      </w:r>
      <w:r w:rsidR="00CB4916" w:rsidRPr="005F0E99">
        <w:rPr>
          <w:rFonts w:ascii="Arial" w:hAnsi="Arial" w:cs="Arial"/>
          <w:color w:val="000000"/>
          <w:szCs w:val="22"/>
        </w:rPr>
        <w:t>ch</w:t>
      </w:r>
      <w:r w:rsidR="002F177A" w:rsidRPr="005F0E99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="002F177A" w:rsidRPr="005F0E99">
        <w:rPr>
          <w:rFonts w:ascii="Arial" w:hAnsi="Arial" w:cs="Arial"/>
          <w:color w:val="000000"/>
          <w:szCs w:val="22"/>
        </w:rPr>
        <w:t>kanabinoid</w:t>
      </w:r>
      <w:r w:rsidR="00CB4916" w:rsidRPr="005F0E99">
        <w:rPr>
          <w:rFonts w:ascii="Arial" w:hAnsi="Arial" w:cs="Arial"/>
          <w:color w:val="000000"/>
          <w:szCs w:val="22"/>
        </w:rPr>
        <w:t>ů</w:t>
      </w:r>
      <w:proofErr w:type="spellEnd"/>
      <w:r w:rsidR="002F177A" w:rsidRPr="005F0E99">
        <w:rPr>
          <w:rFonts w:ascii="Arial" w:hAnsi="Arial" w:cs="Arial"/>
          <w:color w:val="000000"/>
          <w:szCs w:val="22"/>
        </w:rPr>
        <w:t>. Přírodní</w:t>
      </w:r>
      <w:r w:rsidR="0062529C" w:rsidRPr="005F0E99">
        <w:rPr>
          <w:rFonts w:ascii="Arial" w:hAnsi="Arial" w:cs="Arial"/>
          <w:color w:val="000000"/>
          <w:szCs w:val="22"/>
        </w:rPr>
        <w:t xml:space="preserve"> </w:t>
      </w:r>
      <w:r w:rsidR="002F177A" w:rsidRPr="005F0E99">
        <w:rPr>
          <w:rFonts w:ascii="Arial" w:hAnsi="Arial" w:cs="Arial"/>
          <w:color w:val="000000"/>
          <w:szCs w:val="22"/>
        </w:rPr>
        <w:t>A9-tetrahydrokanabinol (THC) a syntetický THC (např.</w:t>
      </w:r>
      <w:r w:rsidR="0062529C" w:rsidRPr="005F0E99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="002F177A" w:rsidRPr="005F0E99">
        <w:rPr>
          <w:rFonts w:ascii="Arial" w:hAnsi="Arial" w:cs="Arial"/>
          <w:color w:val="000000"/>
          <w:szCs w:val="22"/>
        </w:rPr>
        <w:t>dronabinol</w:t>
      </w:r>
      <w:proofErr w:type="spellEnd"/>
      <w:r w:rsidR="002F177A" w:rsidRPr="005F0E99">
        <w:rPr>
          <w:rFonts w:ascii="Arial" w:hAnsi="Arial" w:cs="Arial"/>
          <w:color w:val="000000"/>
          <w:szCs w:val="22"/>
        </w:rPr>
        <w:t>) jsou zakázány. Všechny syntetické kanabinoidy</w:t>
      </w:r>
      <w:r w:rsidR="00CB4916" w:rsidRPr="005F0E99">
        <w:rPr>
          <w:rFonts w:ascii="Arial" w:hAnsi="Arial" w:cs="Arial"/>
          <w:color w:val="000000"/>
          <w:szCs w:val="22"/>
        </w:rPr>
        <w:t xml:space="preserve">, </w:t>
      </w:r>
      <w:r w:rsidR="002F177A" w:rsidRPr="005F0E99">
        <w:rPr>
          <w:rFonts w:ascii="Arial" w:hAnsi="Arial" w:cs="Arial"/>
          <w:color w:val="000000"/>
          <w:szCs w:val="22"/>
        </w:rPr>
        <w:t>které napodobují účinky THC</w:t>
      </w:r>
      <w:r w:rsidR="00835885">
        <w:rPr>
          <w:rFonts w:ascii="Arial" w:hAnsi="Arial" w:cs="Arial"/>
          <w:color w:val="000000"/>
          <w:szCs w:val="22"/>
        </w:rPr>
        <w:t>,</w:t>
      </w:r>
      <w:r w:rsidR="002F177A" w:rsidRPr="005F0E99">
        <w:rPr>
          <w:rFonts w:ascii="Arial" w:hAnsi="Arial" w:cs="Arial"/>
          <w:color w:val="000000"/>
          <w:szCs w:val="22"/>
        </w:rPr>
        <w:t xml:space="preserve"> jsou zakázány.</w:t>
      </w:r>
    </w:p>
    <w:p w:rsidR="009C23BE" w:rsidRPr="005F0E99" w:rsidRDefault="002F177A" w:rsidP="009822BA">
      <w:pPr>
        <w:pStyle w:val="Odstavecseseznamem"/>
        <w:numPr>
          <w:ilvl w:val="0"/>
          <w:numId w:val="15"/>
        </w:numPr>
        <w:ind w:left="426" w:hanging="426"/>
        <w:rPr>
          <w:rFonts w:ascii="Arial" w:hAnsi="Arial" w:cs="Arial"/>
          <w:color w:val="000000"/>
          <w:szCs w:val="22"/>
        </w:rPr>
      </w:pPr>
      <w:proofErr w:type="spellStart"/>
      <w:r w:rsidRPr="005F0E99">
        <w:rPr>
          <w:rFonts w:ascii="Arial" w:hAnsi="Arial" w:cs="Arial"/>
          <w:color w:val="000000"/>
          <w:szCs w:val="22"/>
        </w:rPr>
        <w:t>Kanabidiol</w:t>
      </w:r>
      <w:proofErr w:type="spellEnd"/>
      <w:r w:rsidRPr="005F0E99">
        <w:rPr>
          <w:rFonts w:ascii="Arial" w:hAnsi="Arial" w:cs="Arial"/>
          <w:color w:val="000000"/>
          <w:szCs w:val="22"/>
        </w:rPr>
        <w:t xml:space="preserve"> (CBD) není zakázán. Nicméně sportovci</w:t>
      </w:r>
      <w:r w:rsidR="0062529C" w:rsidRPr="005F0E99">
        <w:rPr>
          <w:rFonts w:ascii="Arial" w:hAnsi="Arial" w:cs="Arial"/>
          <w:color w:val="000000"/>
          <w:szCs w:val="22"/>
        </w:rPr>
        <w:t xml:space="preserve"> by si měli</w:t>
      </w:r>
      <w:r w:rsidR="00CB4916" w:rsidRPr="005F0E99">
        <w:rPr>
          <w:rFonts w:ascii="Arial" w:hAnsi="Arial" w:cs="Arial"/>
          <w:color w:val="000000"/>
          <w:szCs w:val="22"/>
        </w:rPr>
        <w:t xml:space="preserve"> </w:t>
      </w:r>
      <w:r w:rsidR="0062529C" w:rsidRPr="005F0E99">
        <w:rPr>
          <w:rFonts w:ascii="Arial" w:hAnsi="Arial" w:cs="Arial"/>
          <w:color w:val="000000"/>
          <w:szCs w:val="22"/>
        </w:rPr>
        <w:t>uvědomit,</w:t>
      </w:r>
      <w:r w:rsidRPr="005F0E99">
        <w:rPr>
          <w:rFonts w:ascii="Arial" w:hAnsi="Arial" w:cs="Arial"/>
          <w:color w:val="000000"/>
          <w:szCs w:val="22"/>
        </w:rPr>
        <w:t xml:space="preserve"> že některé produkty CBD extrahov</w:t>
      </w:r>
      <w:r w:rsidR="00734B94" w:rsidRPr="005F0E99">
        <w:rPr>
          <w:rFonts w:ascii="Arial" w:hAnsi="Arial" w:cs="Arial"/>
          <w:color w:val="000000"/>
          <w:szCs w:val="22"/>
        </w:rPr>
        <w:t>ané</w:t>
      </w:r>
      <w:r w:rsidR="0062529C" w:rsidRPr="005F0E99">
        <w:rPr>
          <w:rFonts w:ascii="Arial" w:hAnsi="Arial" w:cs="Arial"/>
          <w:color w:val="000000"/>
          <w:szCs w:val="22"/>
        </w:rPr>
        <w:t xml:space="preserve"> </w:t>
      </w:r>
      <w:r w:rsidRPr="005F0E99">
        <w:rPr>
          <w:rFonts w:ascii="Arial" w:hAnsi="Arial" w:cs="Arial"/>
          <w:color w:val="000000"/>
          <w:szCs w:val="22"/>
        </w:rPr>
        <w:t xml:space="preserve">z rostlin konopí </w:t>
      </w:r>
      <w:r w:rsidR="00CB4916" w:rsidRPr="005F0E99">
        <w:rPr>
          <w:rFonts w:ascii="Arial" w:hAnsi="Arial" w:cs="Arial"/>
          <w:color w:val="000000"/>
          <w:szCs w:val="22"/>
        </w:rPr>
        <w:t>mohou také obsahovat THC.</w:t>
      </w:r>
      <w:r w:rsidRPr="005F0E99">
        <w:rPr>
          <w:rFonts w:ascii="Arial" w:hAnsi="Arial" w:cs="Arial"/>
          <w:color w:val="000000"/>
          <w:szCs w:val="22"/>
        </w:rPr>
        <w:t xml:space="preserve"> Výsledkem </w:t>
      </w:r>
      <w:r w:rsidR="00835885">
        <w:rPr>
          <w:rFonts w:ascii="Arial" w:hAnsi="Arial" w:cs="Arial"/>
          <w:color w:val="000000"/>
          <w:szCs w:val="22"/>
        </w:rPr>
        <w:t>může být</w:t>
      </w:r>
      <w:r w:rsidRPr="005F0E99">
        <w:rPr>
          <w:rFonts w:ascii="Arial" w:hAnsi="Arial" w:cs="Arial"/>
          <w:color w:val="000000"/>
          <w:szCs w:val="22"/>
        </w:rPr>
        <w:t xml:space="preserve"> pozitivní test na zakázaný </w:t>
      </w:r>
      <w:proofErr w:type="spellStart"/>
      <w:r w:rsidRPr="005F0E99">
        <w:rPr>
          <w:rFonts w:ascii="Arial" w:hAnsi="Arial" w:cs="Arial"/>
          <w:color w:val="000000"/>
          <w:szCs w:val="22"/>
        </w:rPr>
        <w:t>kanabinoid</w:t>
      </w:r>
      <w:proofErr w:type="spellEnd"/>
      <w:r w:rsidR="0062529C" w:rsidRPr="005F0E99">
        <w:rPr>
          <w:rFonts w:ascii="Arial" w:hAnsi="Arial" w:cs="Arial"/>
          <w:color w:val="000000"/>
          <w:szCs w:val="22"/>
        </w:rPr>
        <w:t>.</w:t>
      </w:r>
    </w:p>
    <w:p w:rsidR="009C23BE" w:rsidRPr="00275E5E" w:rsidRDefault="009C23BE" w:rsidP="009822BA">
      <w:pPr>
        <w:rPr>
          <w:rFonts w:ascii="Arial" w:hAnsi="Arial" w:cs="Arial"/>
          <w:color w:val="000000"/>
          <w:sz w:val="22"/>
          <w:szCs w:val="22"/>
        </w:rPr>
      </w:pPr>
    </w:p>
    <w:p w:rsidR="009C23BE" w:rsidRPr="00275E5E" w:rsidRDefault="00262121" w:rsidP="00E430C4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iCs w:val="0"/>
          <w:color w:val="000000"/>
          <w:sz w:val="22"/>
          <w:szCs w:val="22"/>
          <w:lang w:eastAsia="cs-CZ"/>
        </w:rPr>
      </w:pPr>
      <w:r w:rsidRPr="00275E5E">
        <w:rPr>
          <w:rFonts w:ascii="Arial" w:eastAsia="Times New Roman" w:hAnsi="Arial" w:cs="Arial"/>
          <w:b/>
          <w:bCs/>
          <w:iCs w:val="0"/>
          <w:color w:val="000000"/>
          <w:sz w:val="22"/>
          <w:szCs w:val="22"/>
          <w:lang w:eastAsia="cs-CZ"/>
        </w:rPr>
        <w:t>Monitorovací program</w:t>
      </w:r>
    </w:p>
    <w:p w:rsidR="00EE36D4" w:rsidRPr="00275E5E" w:rsidRDefault="00EE36D4" w:rsidP="00E430C4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iCs w:val="0"/>
          <w:color w:val="000000"/>
          <w:sz w:val="22"/>
          <w:szCs w:val="22"/>
          <w:lang w:eastAsia="cs-CZ"/>
        </w:rPr>
      </w:pPr>
    </w:p>
    <w:p w:rsidR="00406086" w:rsidRPr="008D440B" w:rsidRDefault="00EE36D4" w:rsidP="008D440B">
      <w:pPr>
        <w:pStyle w:val="Odstavecseseznamem"/>
        <w:numPr>
          <w:ilvl w:val="0"/>
          <w:numId w:val="16"/>
        </w:numPr>
        <w:ind w:left="426" w:hanging="426"/>
        <w:rPr>
          <w:rFonts w:ascii="Arial" w:hAnsi="Arial" w:cs="Arial"/>
          <w:color w:val="000000"/>
          <w:szCs w:val="22"/>
        </w:rPr>
      </w:pPr>
      <w:proofErr w:type="spellStart"/>
      <w:r w:rsidRPr="008D440B">
        <w:rPr>
          <w:rFonts w:ascii="Arial" w:hAnsi="Arial" w:cs="Arial"/>
          <w:color w:val="000000"/>
          <w:szCs w:val="22"/>
        </w:rPr>
        <w:t>Ecdysteron</w:t>
      </w:r>
      <w:proofErr w:type="spellEnd"/>
      <w:r w:rsidRPr="008D440B">
        <w:rPr>
          <w:rFonts w:ascii="Arial" w:hAnsi="Arial" w:cs="Arial"/>
          <w:color w:val="000000"/>
          <w:szCs w:val="22"/>
        </w:rPr>
        <w:t xml:space="preserve"> byl do monitorovacího programu zařazen </w:t>
      </w:r>
      <w:r w:rsidR="00835885" w:rsidRPr="008D440B">
        <w:rPr>
          <w:rFonts w:ascii="Arial" w:hAnsi="Arial" w:cs="Arial"/>
          <w:color w:val="000000"/>
          <w:szCs w:val="22"/>
        </w:rPr>
        <w:t xml:space="preserve">s </w:t>
      </w:r>
      <w:r w:rsidR="000907A7" w:rsidRPr="008D440B">
        <w:rPr>
          <w:rFonts w:ascii="Arial" w:hAnsi="Arial" w:cs="Arial"/>
          <w:color w:val="000000"/>
          <w:szCs w:val="22"/>
        </w:rPr>
        <w:t xml:space="preserve">cílem </w:t>
      </w:r>
      <w:r w:rsidR="00720538" w:rsidRPr="008D440B">
        <w:rPr>
          <w:rFonts w:ascii="Arial" w:hAnsi="Arial" w:cs="Arial"/>
          <w:color w:val="000000"/>
          <w:szCs w:val="22"/>
        </w:rPr>
        <w:t>zhodnotit vzorce</w:t>
      </w:r>
      <w:r w:rsidR="00381C22" w:rsidRPr="008D440B">
        <w:rPr>
          <w:rFonts w:ascii="Arial" w:hAnsi="Arial" w:cs="Arial"/>
          <w:color w:val="000000"/>
          <w:szCs w:val="22"/>
        </w:rPr>
        <w:t xml:space="preserve"> a obecné</w:t>
      </w:r>
      <w:r w:rsidR="00835885" w:rsidRPr="008D440B">
        <w:rPr>
          <w:rFonts w:ascii="Arial" w:hAnsi="Arial" w:cs="Arial"/>
          <w:color w:val="000000"/>
          <w:szCs w:val="22"/>
        </w:rPr>
        <w:t xml:space="preserve"> rozšíření jeho</w:t>
      </w:r>
      <w:r w:rsidR="00381C22" w:rsidRPr="008D440B">
        <w:rPr>
          <w:rFonts w:ascii="Arial" w:hAnsi="Arial" w:cs="Arial"/>
          <w:color w:val="000000"/>
          <w:szCs w:val="22"/>
        </w:rPr>
        <w:t xml:space="preserve"> </w:t>
      </w:r>
      <w:r w:rsidRPr="008D440B">
        <w:rPr>
          <w:rFonts w:ascii="Arial" w:hAnsi="Arial" w:cs="Arial"/>
          <w:color w:val="000000"/>
          <w:szCs w:val="22"/>
        </w:rPr>
        <w:t>zneuž</w:t>
      </w:r>
      <w:r w:rsidR="00835885" w:rsidRPr="008D440B">
        <w:rPr>
          <w:rFonts w:ascii="Arial" w:hAnsi="Arial" w:cs="Arial"/>
          <w:color w:val="000000"/>
          <w:szCs w:val="22"/>
        </w:rPr>
        <w:t>ívání</w:t>
      </w:r>
      <w:r w:rsidRPr="008D440B">
        <w:rPr>
          <w:rFonts w:ascii="Arial" w:hAnsi="Arial" w:cs="Arial"/>
          <w:color w:val="000000"/>
          <w:szCs w:val="22"/>
        </w:rPr>
        <w:t>.</w:t>
      </w:r>
      <w:r w:rsidR="00835885" w:rsidRPr="008D440B">
        <w:rPr>
          <w:rFonts w:ascii="Arial" w:hAnsi="Arial" w:cs="Arial"/>
          <w:color w:val="000000"/>
          <w:szCs w:val="22"/>
        </w:rPr>
        <w:t xml:space="preserve"> </w:t>
      </w:r>
      <w:r w:rsidR="00720538" w:rsidRPr="008D440B">
        <w:rPr>
          <w:rFonts w:ascii="Arial" w:hAnsi="Arial" w:cs="Arial"/>
          <w:color w:val="000000"/>
          <w:szCs w:val="22"/>
        </w:rPr>
        <w:t xml:space="preserve">Zatímco existují </w:t>
      </w:r>
      <w:r w:rsidR="00835885" w:rsidRPr="008D440B">
        <w:rPr>
          <w:rFonts w:ascii="Arial" w:hAnsi="Arial" w:cs="Arial"/>
          <w:color w:val="000000"/>
          <w:szCs w:val="22"/>
        </w:rPr>
        <w:t>jin</w:t>
      </w:r>
      <w:r w:rsidR="00720538" w:rsidRPr="008D440B">
        <w:rPr>
          <w:rFonts w:ascii="Arial" w:hAnsi="Arial" w:cs="Arial"/>
          <w:color w:val="000000"/>
          <w:szCs w:val="22"/>
        </w:rPr>
        <w:t>é</w:t>
      </w:r>
      <w:r w:rsidR="0030319C" w:rsidRPr="008D440B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8D440B">
        <w:rPr>
          <w:rFonts w:ascii="Arial" w:hAnsi="Arial" w:cs="Arial"/>
          <w:color w:val="000000"/>
          <w:szCs w:val="22"/>
        </w:rPr>
        <w:t>ecdys</w:t>
      </w:r>
      <w:r w:rsidR="00720538" w:rsidRPr="008D440B">
        <w:rPr>
          <w:rFonts w:ascii="Arial" w:hAnsi="Arial" w:cs="Arial"/>
          <w:color w:val="000000"/>
          <w:szCs w:val="22"/>
        </w:rPr>
        <w:t>teroidy</w:t>
      </w:r>
      <w:proofErr w:type="spellEnd"/>
      <w:r w:rsidR="004265E0" w:rsidRPr="008D440B">
        <w:rPr>
          <w:rFonts w:ascii="Arial" w:hAnsi="Arial" w:cs="Arial"/>
          <w:color w:val="000000"/>
          <w:szCs w:val="22"/>
        </w:rPr>
        <w:t>, většin</w:t>
      </w:r>
      <w:r w:rsidR="00835885" w:rsidRPr="008D440B">
        <w:rPr>
          <w:rFonts w:ascii="Arial" w:hAnsi="Arial" w:cs="Arial"/>
          <w:color w:val="000000"/>
          <w:szCs w:val="22"/>
        </w:rPr>
        <w:t xml:space="preserve">a </w:t>
      </w:r>
      <w:r w:rsidR="00720538" w:rsidRPr="008D440B">
        <w:rPr>
          <w:rFonts w:ascii="Arial" w:hAnsi="Arial" w:cs="Arial"/>
          <w:color w:val="000000"/>
          <w:szCs w:val="22"/>
        </w:rPr>
        <w:t>údajů</w:t>
      </w:r>
      <w:r w:rsidR="00025890" w:rsidRPr="008D440B">
        <w:rPr>
          <w:rFonts w:ascii="Arial" w:hAnsi="Arial" w:cs="Arial"/>
          <w:color w:val="000000"/>
          <w:szCs w:val="22"/>
        </w:rPr>
        <w:t xml:space="preserve"> </w:t>
      </w:r>
      <w:r w:rsidRPr="008D440B">
        <w:rPr>
          <w:rFonts w:ascii="Arial" w:hAnsi="Arial" w:cs="Arial"/>
          <w:color w:val="000000"/>
          <w:szCs w:val="22"/>
        </w:rPr>
        <w:t xml:space="preserve">(zejména </w:t>
      </w:r>
      <w:r w:rsidR="00835885" w:rsidRPr="008D440B">
        <w:rPr>
          <w:rFonts w:ascii="Arial" w:hAnsi="Arial" w:cs="Arial"/>
          <w:color w:val="000000"/>
          <w:szCs w:val="22"/>
        </w:rPr>
        <w:t xml:space="preserve">týkající </w:t>
      </w:r>
      <w:proofErr w:type="gramStart"/>
      <w:r w:rsidR="00835885" w:rsidRPr="008D440B">
        <w:rPr>
          <w:rFonts w:ascii="Arial" w:hAnsi="Arial" w:cs="Arial"/>
          <w:color w:val="000000"/>
          <w:szCs w:val="22"/>
        </w:rPr>
        <w:t>se</w:t>
      </w:r>
      <w:proofErr w:type="gramEnd"/>
      <w:r w:rsidR="00835885" w:rsidRPr="008D440B">
        <w:rPr>
          <w:rFonts w:ascii="Arial" w:hAnsi="Arial" w:cs="Arial"/>
          <w:color w:val="000000"/>
          <w:szCs w:val="22"/>
        </w:rPr>
        <w:t xml:space="preserve"> vlivu na sportovní </w:t>
      </w:r>
      <w:r w:rsidRPr="008D440B">
        <w:rPr>
          <w:rFonts w:ascii="Arial" w:hAnsi="Arial" w:cs="Arial"/>
          <w:color w:val="000000"/>
          <w:szCs w:val="22"/>
        </w:rPr>
        <w:t xml:space="preserve">výkon) a </w:t>
      </w:r>
      <w:r w:rsidR="00BA2166" w:rsidRPr="008D440B">
        <w:rPr>
          <w:rFonts w:ascii="Arial" w:hAnsi="Arial" w:cs="Arial"/>
          <w:color w:val="000000"/>
          <w:szCs w:val="22"/>
        </w:rPr>
        <w:t>komentář</w:t>
      </w:r>
      <w:r w:rsidR="00720538" w:rsidRPr="008D440B">
        <w:rPr>
          <w:rFonts w:ascii="Arial" w:hAnsi="Arial" w:cs="Arial"/>
          <w:color w:val="000000"/>
          <w:szCs w:val="22"/>
        </w:rPr>
        <w:t>e</w:t>
      </w:r>
      <w:r w:rsidR="00BA2166" w:rsidRPr="008D440B">
        <w:rPr>
          <w:rFonts w:ascii="Arial" w:hAnsi="Arial" w:cs="Arial"/>
          <w:color w:val="000000"/>
          <w:szCs w:val="22"/>
        </w:rPr>
        <w:t xml:space="preserve"> zúčastněných</w:t>
      </w:r>
      <w:r w:rsidRPr="008D440B">
        <w:rPr>
          <w:rFonts w:ascii="Arial" w:hAnsi="Arial" w:cs="Arial"/>
          <w:color w:val="000000"/>
          <w:szCs w:val="22"/>
        </w:rPr>
        <w:t xml:space="preserve"> stran</w:t>
      </w:r>
      <w:r w:rsidR="004265E0" w:rsidRPr="008D440B">
        <w:rPr>
          <w:rFonts w:ascii="Arial" w:hAnsi="Arial" w:cs="Arial"/>
          <w:color w:val="000000"/>
          <w:szCs w:val="22"/>
        </w:rPr>
        <w:t xml:space="preserve"> </w:t>
      </w:r>
      <w:r w:rsidR="00720538" w:rsidRPr="008D440B">
        <w:rPr>
          <w:rFonts w:ascii="Arial" w:hAnsi="Arial" w:cs="Arial"/>
          <w:color w:val="000000"/>
          <w:szCs w:val="22"/>
        </w:rPr>
        <w:t>se soustředily kolem</w:t>
      </w:r>
      <w:r w:rsidR="004265E0" w:rsidRPr="008D440B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="004265E0" w:rsidRPr="008D440B">
        <w:rPr>
          <w:rFonts w:ascii="Arial" w:hAnsi="Arial" w:cs="Arial"/>
          <w:color w:val="000000"/>
          <w:szCs w:val="22"/>
        </w:rPr>
        <w:t>ecdysteron</w:t>
      </w:r>
      <w:r w:rsidR="00720538" w:rsidRPr="008D440B">
        <w:rPr>
          <w:rFonts w:ascii="Arial" w:hAnsi="Arial" w:cs="Arial"/>
          <w:color w:val="000000"/>
          <w:szCs w:val="22"/>
        </w:rPr>
        <w:t>u</w:t>
      </w:r>
      <w:proofErr w:type="spellEnd"/>
      <w:r w:rsidR="00720538" w:rsidRPr="008D440B">
        <w:rPr>
          <w:rFonts w:ascii="Arial" w:hAnsi="Arial" w:cs="Arial"/>
          <w:color w:val="000000"/>
          <w:szCs w:val="22"/>
        </w:rPr>
        <w:t xml:space="preserve"> a ten byl následně</w:t>
      </w:r>
      <w:r w:rsidRPr="008D440B">
        <w:rPr>
          <w:rFonts w:ascii="Arial" w:hAnsi="Arial" w:cs="Arial"/>
          <w:color w:val="000000"/>
          <w:szCs w:val="22"/>
        </w:rPr>
        <w:t xml:space="preserve"> přidán do</w:t>
      </w:r>
      <w:r w:rsidR="004265E0" w:rsidRPr="008D440B">
        <w:rPr>
          <w:rFonts w:ascii="Arial" w:hAnsi="Arial" w:cs="Arial"/>
          <w:color w:val="000000"/>
          <w:szCs w:val="22"/>
        </w:rPr>
        <w:t xml:space="preserve"> monitorovacího programu na rok</w:t>
      </w:r>
      <w:r w:rsidRPr="008D440B">
        <w:rPr>
          <w:rFonts w:ascii="Arial" w:hAnsi="Arial" w:cs="Arial"/>
          <w:color w:val="000000"/>
          <w:szCs w:val="22"/>
        </w:rPr>
        <w:t xml:space="preserve"> 2020.</w:t>
      </w:r>
      <w:r w:rsidRPr="008D440B">
        <w:rPr>
          <w:rFonts w:ascii="Arial" w:hAnsi="Arial" w:cs="Arial"/>
          <w:color w:val="000000"/>
          <w:szCs w:val="22"/>
        </w:rPr>
        <w:br/>
      </w:r>
    </w:p>
    <w:p w:rsidR="00EE36D4" w:rsidRPr="00275E5E" w:rsidRDefault="00EE36D4" w:rsidP="009822BA">
      <w:pPr>
        <w:rPr>
          <w:rFonts w:ascii="Arial" w:hAnsi="Arial" w:cs="Arial"/>
          <w:color w:val="000000"/>
          <w:sz w:val="22"/>
          <w:szCs w:val="22"/>
        </w:rPr>
      </w:pPr>
      <w:r w:rsidRPr="00275E5E">
        <w:rPr>
          <w:rFonts w:ascii="Arial" w:hAnsi="Arial" w:cs="Arial"/>
          <w:color w:val="000000"/>
          <w:sz w:val="22"/>
          <w:szCs w:val="22"/>
        </w:rPr>
        <w:t>* Další in</w:t>
      </w:r>
      <w:r w:rsidR="0030319C" w:rsidRPr="00275E5E">
        <w:rPr>
          <w:rFonts w:ascii="Arial" w:hAnsi="Arial" w:cs="Arial"/>
          <w:color w:val="000000"/>
          <w:sz w:val="22"/>
          <w:szCs w:val="22"/>
        </w:rPr>
        <w:t xml:space="preserve">formace o předchozích </w:t>
      </w:r>
      <w:r w:rsidR="008D440B">
        <w:rPr>
          <w:rFonts w:ascii="Arial" w:hAnsi="Arial" w:cs="Arial"/>
          <w:color w:val="000000"/>
          <w:sz w:val="22"/>
          <w:szCs w:val="22"/>
        </w:rPr>
        <w:t>úpravách a objasnění naleznete</w:t>
      </w:r>
      <w:r w:rsidR="0030319C" w:rsidRPr="00275E5E">
        <w:rPr>
          <w:rFonts w:ascii="Arial" w:hAnsi="Arial" w:cs="Arial"/>
          <w:color w:val="000000"/>
          <w:sz w:val="22"/>
          <w:szCs w:val="22"/>
        </w:rPr>
        <w:t xml:space="preserve"> na</w:t>
      </w:r>
      <w:r w:rsidR="008D440B">
        <w:rPr>
          <w:rFonts w:ascii="Arial" w:hAnsi="Arial" w:cs="Arial"/>
          <w:color w:val="000000"/>
          <w:sz w:val="22"/>
          <w:szCs w:val="22"/>
        </w:rPr>
        <w:t xml:space="preserve"> </w:t>
      </w:r>
      <w:r w:rsidR="007A64F3">
        <w:rPr>
          <w:rFonts w:ascii="Arial" w:hAnsi="Arial" w:cs="Arial"/>
          <w:color w:val="000000"/>
          <w:sz w:val="22"/>
          <w:szCs w:val="22"/>
        </w:rPr>
        <w:t>odkazu</w:t>
      </w:r>
      <w:r w:rsidRPr="00275E5E">
        <w:rPr>
          <w:rFonts w:ascii="Arial" w:hAnsi="Arial" w:cs="Arial"/>
          <w:color w:val="000000"/>
          <w:sz w:val="22"/>
          <w:szCs w:val="22"/>
        </w:rPr>
        <w:t xml:space="preserve"> </w:t>
      </w:r>
      <w:r w:rsidR="00873447" w:rsidRPr="00275E5E">
        <w:rPr>
          <w:rFonts w:ascii="Arial" w:hAnsi="Arial" w:cs="Arial"/>
          <w:color w:val="000000"/>
          <w:sz w:val="22"/>
          <w:szCs w:val="22"/>
        </w:rPr>
        <w:t>Seznam</w:t>
      </w:r>
      <w:r w:rsidR="008D440B">
        <w:rPr>
          <w:rFonts w:ascii="Arial" w:hAnsi="Arial" w:cs="Arial"/>
          <w:color w:val="000000"/>
          <w:sz w:val="22"/>
          <w:szCs w:val="22"/>
        </w:rPr>
        <w:t>u</w:t>
      </w:r>
      <w:r w:rsidR="00873447" w:rsidRPr="00275E5E">
        <w:rPr>
          <w:rFonts w:ascii="Arial" w:hAnsi="Arial" w:cs="Arial"/>
          <w:color w:val="000000"/>
          <w:sz w:val="22"/>
          <w:szCs w:val="22"/>
        </w:rPr>
        <w:t xml:space="preserve"> zakáz</w:t>
      </w:r>
      <w:r w:rsidR="008D440B">
        <w:rPr>
          <w:rFonts w:ascii="Arial" w:hAnsi="Arial" w:cs="Arial"/>
          <w:color w:val="000000"/>
          <w:sz w:val="22"/>
          <w:szCs w:val="22"/>
        </w:rPr>
        <w:t xml:space="preserve">aných látek – otázky a odpovědi </w:t>
      </w:r>
      <w:r w:rsidRPr="00275E5E">
        <w:rPr>
          <w:rFonts w:ascii="Arial" w:hAnsi="Arial" w:cs="Arial"/>
          <w:color w:val="000000"/>
          <w:sz w:val="22"/>
          <w:szCs w:val="22"/>
        </w:rPr>
        <w:t>www.wada-ama.org/en/questions-answers/prohibited</w:t>
      </w:r>
      <w:r w:rsidR="008D440B">
        <w:rPr>
          <w:rFonts w:ascii="Arial" w:hAnsi="Arial" w:cs="Arial"/>
          <w:color w:val="000000"/>
          <w:sz w:val="22"/>
          <w:szCs w:val="22"/>
        </w:rPr>
        <w:t>-list-qa</w:t>
      </w:r>
    </w:p>
    <w:p w:rsidR="00EE36D4" w:rsidRPr="00275E5E" w:rsidRDefault="00EE36D4" w:rsidP="00E430C4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iCs w:val="0"/>
          <w:color w:val="000000"/>
          <w:sz w:val="22"/>
          <w:szCs w:val="22"/>
          <w:lang w:eastAsia="cs-CZ"/>
        </w:rPr>
      </w:pPr>
    </w:p>
    <w:p w:rsidR="009C23BE" w:rsidRPr="00275E5E" w:rsidRDefault="009C23BE" w:rsidP="00E430C4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iCs w:val="0"/>
          <w:color w:val="000000"/>
          <w:sz w:val="22"/>
          <w:szCs w:val="22"/>
          <w:lang w:eastAsia="cs-CZ"/>
        </w:rPr>
      </w:pPr>
    </w:p>
    <w:sectPr w:rsidR="009C23BE" w:rsidRPr="00275E5E" w:rsidSect="009D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6AF2"/>
    <w:multiLevelType w:val="hybridMultilevel"/>
    <w:tmpl w:val="23282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97B65"/>
    <w:multiLevelType w:val="hybridMultilevel"/>
    <w:tmpl w:val="65C6F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22006"/>
    <w:multiLevelType w:val="hybridMultilevel"/>
    <w:tmpl w:val="41885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B56D7"/>
    <w:multiLevelType w:val="hybridMultilevel"/>
    <w:tmpl w:val="86249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66904"/>
    <w:multiLevelType w:val="hybridMultilevel"/>
    <w:tmpl w:val="E8721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75D14"/>
    <w:multiLevelType w:val="hybridMultilevel"/>
    <w:tmpl w:val="787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7745D"/>
    <w:multiLevelType w:val="hybridMultilevel"/>
    <w:tmpl w:val="ADFAEE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EE503C"/>
    <w:multiLevelType w:val="hybridMultilevel"/>
    <w:tmpl w:val="54E68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D964B5"/>
    <w:multiLevelType w:val="hybridMultilevel"/>
    <w:tmpl w:val="D116E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66BA4"/>
    <w:multiLevelType w:val="hybridMultilevel"/>
    <w:tmpl w:val="8FFC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82CF0"/>
    <w:multiLevelType w:val="hybridMultilevel"/>
    <w:tmpl w:val="74C42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802C1"/>
    <w:multiLevelType w:val="hybridMultilevel"/>
    <w:tmpl w:val="296A4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E34C4"/>
    <w:multiLevelType w:val="hybridMultilevel"/>
    <w:tmpl w:val="4F586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756E5"/>
    <w:multiLevelType w:val="hybridMultilevel"/>
    <w:tmpl w:val="96325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4"/>
  </w:num>
  <w:num w:numId="5">
    <w:abstractNumId w:val="11"/>
  </w:num>
  <w:num w:numId="6">
    <w:abstractNumId w:val="3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2"/>
  </w:num>
  <w:num w:numId="13">
    <w:abstractNumId w:val="1"/>
  </w:num>
  <w:num w:numId="14">
    <w:abstractNumId w:val="10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TQwNzc2Nzc0sTBW0lEKTi0uzszPAykwrAUAInM18iwAAAA="/>
  </w:docVars>
  <w:rsids>
    <w:rsidRoot w:val="006664E7"/>
    <w:rsid w:val="00001771"/>
    <w:rsid w:val="00004765"/>
    <w:rsid w:val="000147F9"/>
    <w:rsid w:val="00021302"/>
    <w:rsid w:val="00021E3B"/>
    <w:rsid w:val="00025890"/>
    <w:rsid w:val="00046BA3"/>
    <w:rsid w:val="000556A3"/>
    <w:rsid w:val="00056B44"/>
    <w:rsid w:val="000633BC"/>
    <w:rsid w:val="0006355C"/>
    <w:rsid w:val="00070113"/>
    <w:rsid w:val="00074B4D"/>
    <w:rsid w:val="00075893"/>
    <w:rsid w:val="00076109"/>
    <w:rsid w:val="000907A7"/>
    <w:rsid w:val="00091E3C"/>
    <w:rsid w:val="0009455F"/>
    <w:rsid w:val="000B2B92"/>
    <w:rsid w:val="000B71F1"/>
    <w:rsid w:val="000C5FCE"/>
    <w:rsid w:val="000D75CA"/>
    <w:rsid w:val="000E2931"/>
    <w:rsid w:val="000E2BF2"/>
    <w:rsid w:val="000E3055"/>
    <w:rsid w:val="000F2191"/>
    <w:rsid w:val="000F53F7"/>
    <w:rsid w:val="00117B9D"/>
    <w:rsid w:val="00120574"/>
    <w:rsid w:val="00132215"/>
    <w:rsid w:val="001329EE"/>
    <w:rsid w:val="0014568C"/>
    <w:rsid w:val="001466A2"/>
    <w:rsid w:val="00152C04"/>
    <w:rsid w:val="00153CFF"/>
    <w:rsid w:val="00184E0D"/>
    <w:rsid w:val="0019303E"/>
    <w:rsid w:val="00193CA9"/>
    <w:rsid w:val="001A2DD2"/>
    <w:rsid w:val="001A31CC"/>
    <w:rsid w:val="001C69D9"/>
    <w:rsid w:val="001C7CC7"/>
    <w:rsid w:val="001D3E8D"/>
    <w:rsid w:val="001D6078"/>
    <w:rsid w:val="001E00BF"/>
    <w:rsid w:val="00217ECC"/>
    <w:rsid w:val="00221AEF"/>
    <w:rsid w:val="00245125"/>
    <w:rsid w:val="002618DD"/>
    <w:rsid w:val="00262121"/>
    <w:rsid w:val="002646B2"/>
    <w:rsid w:val="00275E5E"/>
    <w:rsid w:val="0029205E"/>
    <w:rsid w:val="00297EA0"/>
    <w:rsid w:val="002A0357"/>
    <w:rsid w:val="002A4F64"/>
    <w:rsid w:val="002A52B4"/>
    <w:rsid w:val="002A6532"/>
    <w:rsid w:val="002B40E8"/>
    <w:rsid w:val="002B53CF"/>
    <w:rsid w:val="002E5D12"/>
    <w:rsid w:val="002E7B16"/>
    <w:rsid w:val="002F177A"/>
    <w:rsid w:val="002F1E86"/>
    <w:rsid w:val="0030319C"/>
    <w:rsid w:val="00304AF7"/>
    <w:rsid w:val="00310BDD"/>
    <w:rsid w:val="0031274B"/>
    <w:rsid w:val="00316FAA"/>
    <w:rsid w:val="003209C0"/>
    <w:rsid w:val="003251BD"/>
    <w:rsid w:val="0033297B"/>
    <w:rsid w:val="00337E5F"/>
    <w:rsid w:val="003513D3"/>
    <w:rsid w:val="003570C9"/>
    <w:rsid w:val="003759CE"/>
    <w:rsid w:val="00377205"/>
    <w:rsid w:val="00381C22"/>
    <w:rsid w:val="00382176"/>
    <w:rsid w:val="0038296F"/>
    <w:rsid w:val="0039509A"/>
    <w:rsid w:val="003B4218"/>
    <w:rsid w:val="003D59CE"/>
    <w:rsid w:val="003D5A77"/>
    <w:rsid w:val="003D6421"/>
    <w:rsid w:val="003E0897"/>
    <w:rsid w:val="003E2826"/>
    <w:rsid w:val="003E639D"/>
    <w:rsid w:val="003E6B20"/>
    <w:rsid w:val="00406086"/>
    <w:rsid w:val="00414B5B"/>
    <w:rsid w:val="004265E0"/>
    <w:rsid w:val="004324F3"/>
    <w:rsid w:val="00437531"/>
    <w:rsid w:val="004452A2"/>
    <w:rsid w:val="00462B81"/>
    <w:rsid w:val="0047087B"/>
    <w:rsid w:val="00471439"/>
    <w:rsid w:val="004853D0"/>
    <w:rsid w:val="00490B91"/>
    <w:rsid w:val="004954DC"/>
    <w:rsid w:val="004A71FD"/>
    <w:rsid w:val="004B121D"/>
    <w:rsid w:val="004B621D"/>
    <w:rsid w:val="004C1A9E"/>
    <w:rsid w:val="004D1FAE"/>
    <w:rsid w:val="004D3775"/>
    <w:rsid w:val="004D40B6"/>
    <w:rsid w:val="004D575E"/>
    <w:rsid w:val="004E164C"/>
    <w:rsid w:val="004E5013"/>
    <w:rsid w:val="004E7D3B"/>
    <w:rsid w:val="00505D3B"/>
    <w:rsid w:val="00510811"/>
    <w:rsid w:val="00510894"/>
    <w:rsid w:val="00512039"/>
    <w:rsid w:val="00514597"/>
    <w:rsid w:val="00515059"/>
    <w:rsid w:val="005305EB"/>
    <w:rsid w:val="00536E42"/>
    <w:rsid w:val="0054651C"/>
    <w:rsid w:val="0055242A"/>
    <w:rsid w:val="00574A91"/>
    <w:rsid w:val="005752FE"/>
    <w:rsid w:val="00581549"/>
    <w:rsid w:val="00591B78"/>
    <w:rsid w:val="00592E3C"/>
    <w:rsid w:val="0059328C"/>
    <w:rsid w:val="00596065"/>
    <w:rsid w:val="00596151"/>
    <w:rsid w:val="005A2578"/>
    <w:rsid w:val="005C726E"/>
    <w:rsid w:val="005C7AF7"/>
    <w:rsid w:val="005D139D"/>
    <w:rsid w:val="005D70FA"/>
    <w:rsid w:val="005D77B0"/>
    <w:rsid w:val="005D7BD2"/>
    <w:rsid w:val="005F0E99"/>
    <w:rsid w:val="005F5800"/>
    <w:rsid w:val="006040D1"/>
    <w:rsid w:val="00604BC5"/>
    <w:rsid w:val="00605F78"/>
    <w:rsid w:val="00613212"/>
    <w:rsid w:val="0061371B"/>
    <w:rsid w:val="0062529C"/>
    <w:rsid w:val="00635E8E"/>
    <w:rsid w:val="006375FE"/>
    <w:rsid w:val="0064098A"/>
    <w:rsid w:val="00656CB3"/>
    <w:rsid w:val="006664E7"/>
    <w:rsid w:val="006722E2"/>
    <w:rsid w:val="00681380"/>
    <w:rsid w:val="00683AA7"/>
    <w:rsid w:val="00687D7E"/>
    <w:rsid w:val="006A45EC"/>
    <w:rsid w:val="006A5350"/>
    <w:rsid w:val="006A5DC6"/>
    <w:rsid w:val="006C19B3"/>
    <w:rsid w:val="006C1D4A"/>
    <w:rsid w:val="006C6A54"/>
    <w:rsid w:val="006F1322"/>
    <w:rsid w:val="00720538"/>
    <w:rsid w:val="007273CA"/>
    <w:rsid w:val="007339F9"/>
    <w:rsid w:val="00734B94"/>
    <w:rsid w:val="00736D37"/>
    <w:rsid w:val="007421CB"/>
    <w:rsid w:val="00760C92"/>
    <w:rsid w:val="00761B06"/>
    <w:rsid w:val="0076361B"/>
    <w:rsid w:val="00765B1A"/>
    <w:rsid w:val="00777349"/>
    <w:rsid w:val="007819A9"/>
    <w:rsid w:val="00782910"/>
    <w:rsid w:val="007940A7"/>
    <w:rsid w:val="007A64F3"/>
    <w:rsid w:val="007A7096"/>
    <w:rsid w:val="007A76FC"/>
    <w:rsid w:val="007C090E"/>
    <w:rsid w:val="007D1008"/>
    <w:rsid w:val="007D3A68"/>
    <w:rsid w:val="007D492E"/>
    <w:rsid w:val="007E34D6"/>
    <w:rsid w:val="007E7A44"/>
    <w:rsid w:val="007F3495"/>
    <w:rsid w:val="00805A81"/>
    <w:rsid w:val="00813FB5"/>
    <w:rsid w:val="00835885"/>
    <w:rsid w:val="0086353A"/>
    <w:rsid w:val="00873447"/>
    <w:rsid w:val="00875177"/>
    <w:rsid w:val="00881E37"/>
    <w:rsid w:val="00882CB8"/>
    <w:rsid w:val="008A0579"/>
    <w:rsid w:val="008A35FF"/>
    <w:rsid w:val="008A43DA"/>
    <w:rsid w:val="008A6CFC"/>
    <w:rsid w:val="008B106B"/>
    <w:rsid w:val="008D0613"/>
    <w:rsid w:val="008D440B"/>
    <w:rsid w:val="008D58F9"/>
    <w:rsid w:val="008E6E0C"/>
    <w:rsid w:val="008F03B9"/>
    <w:rsid w:val="008F1714"/>
    <w:rsid w:val="008F68C1"/>
    <w:rsid w:val="00916EE6"/>
    <w:rsid w:val="0093320C"/>
    <w:rsid w:val="00934B42"/>
    <w:rsid w:val="00951905"/>
    <w:rsid w:val="00952B62"/>
    <w:rsid w:val="009822BA"/>
    <w:rsid w:val="00986343"/>
    <w:rsid w:val="009953CF"/>
    <w:rsid w:val="009A6BDB"/>
    <w:rsid w:val="009C23BE"/>
    <w:rsid w:val="009C4A5F"/>
    <w:rsid w:val="009C4B63"/>
    <w:rsid w:val="009D3C31"/>
    <w:rsid w:val="009E4E2D"/>
    <w:rsid w:val="009F4AEE"/>
    <w:rsid w:val="00A22631"/>
    <w:rsid w:val="00A25803"/>
    <w:rsid w:val="00A2675B"/>
    <w:rsid w:val="00A36E23"/>
    <w:rsid w:val="00A827A0"/>
    <w:rsid w:val="00A82E80"/>
    <w:rsid w:val="00A84EB3"/>
    <w:rsid w:val="00A86E25"/>
    <w:rsid w:val="00A95FDB"/>
    <w:rsid w:val="00AA5F68"/>
    <w:rsid w:val="00AB1353"/>
    <w:rsid w:val="00AC1C4B"/>
    <w:rsid w:val="00AC2AF0"/>
    <w:rsid w:val="00AE0277"/>
    <w:rsid w:val="00AE315E"/>
    <w:rsid w:val="00AE7E22"/>
    <w:rsid w:val="00AF1523"/>
    <w:rsid w:val="00B00874"/>
    <w:rsid w:val="00B17E67"/>
    <w:rsid w:val="00B25600"/>
    <w:rsid w:val="00B349AB"/>
    <w:rsid w:val="00B37766"/>
    <w:rsid w:val="00B41468"/>
    <w:rsid w:val="00B42616"/>
    <w:rsid w:val="00B44425"/>
    <w:rsid w:val="00B51022"/>
    <w:rsid w:val="00B51458"/>
    <w:rsid w:val="00B56CBE"/>
    <w:rsid w:val="00B62DD6"/>
    <w:rsid w:val="00B66A38"/>
    <w:rsid w:val="00B66A7F"/>
    <w:rsid w:val="00B66AC6"/>
    <w:rsid w:val="00B67A33"/>
    <w:rsid w:val="00B72E67"/>
    <w:rsid w:val="00B86929"/>
    <w:rsid w:val="00B93A18"/>
    <w:rsid w:val="00B96D04"/>
    <w:rsid w:val="00B977C1"/>
    <w:rsid w:val="00BA2166"/>
    <w:rsid w:val="00BB2AA7"/>
    <w:rsid w:val="00BD2AA0"/>
    <w:rsid w:val="00C026F7"/>
    <w:rsid w:val="00C04B97"/>
    <w:rsid w:val="00C5579F"/>
    <w:rsid w:val="00C6767F"/>
    <w:rsid w:val="00C700A1"/>
    <w:rsid w:val="00C74F33"/>
    <w:rsid w:val="00C86E81"/>
    <w:rsid w:val="00C87B1D"/>
    <w:rsid w:val="00C92070"/>
    <w:rsid w:val="00C92DF7"/>
    <w:rsid w:val="00CB4916"/>
    <w:rsid w:val="00CC00CF"/>
    <w:rsid w:val="00CC2503"/>
    <w:rsid w:val="00CE7CE8"/>
    <w:rsid w:val="00CF171E"/>
    <w:rsid w:val="00D15D3A"/>
    <w:rsid w:val="00D32426"/>
    <w:rsid w:val="00D3370F"/>
    <w:rsid w:val="00D40D20"/>
    <w:rsid w:val="00D40FFB"/>
    <w:rsid w:val="00D51761"/>
    <w:rsid w:val="00D57C20"/>
    <w:rsid w:val="00D62DCE"/>
    <w:rsid w:val="00D63076"/>
    <w:rsid w:val="00D85CF3"/>
    <w:rsid w:val="00DA2E37"/>
    <w:rsid w:val="00DA42F5"/>
    <w:rsid w:val="00DA7575"/>
    <w:rsid w:val="00DA76BE"/>
    <w:rsid w:val="00DB7731"/>
    <w:rsid w:val="00DD4008"/>
    <w:rsid w:val="00DD5E8E"/>
    <w:rsid w:val="00DE1C99"/>
    <w:rsid w:val="00DE48CB"/>
    <w:rsid w:val="00DE61A8"/>
    <w:rsid w:val="00DF252D"/>
    <w:rsid w:val="00DF2AE8"/>
    <w:rsid w:val="00DF6B05"/>
    <w:rsid w:val="00E00889"/>
    <w:rsid w:val="00E03BA7"/>
    <w:rsid w:val="00E13EDF"/>
    <w:rsid w:val="00E21553"/>
    <w:rsid w:val="00E26ABF"/>
    <w:rsid w:val="00E430C4"/>
    <w:rsid w:val="00E52968"/>
    <w:rsid w:val="00E60FD8"/>
    <w:rsid w:val="00E65D0C"/>
    <w:rsid w:val="00E671FA"/>
    <w:rsid w:val="00E71D38"/>
    <w:rsid w:val="00E82AEE"/>
    <w:rsid w:val="00E9224C"/>
    <w:rsid w:val="00E93137"/>
    <w:rsid w:val="00EA6E0B"/>
    <w:rsid w:val="00EB6DF5"/>
    <w:rsid w:val="00EC5660"/>
    <w:rsid w:val="00ED6D06"/>
    <w:rsid w:val="00EE36D4"/>
    <w:rsid w:val="00EE463E"/>
    <w:rsid w:val="00EE4885"/>
    <w:rsid w:val="00EF70A9"/>
    <w:rsid w:val="00EF7CAC"/>
    <w:rsid w:val="00EF7DFF"/>
    <w:rsid w:val="00F21BB5"/>
    <w:rsid w:val="00F25511"/>
    <w:rsid w:val="00F27504"/>
    <w:rsid w:val="00F5024D"/>
    <w:rsid w:val="00F52943"/>
    <w:rsid w:val="00F70A75"/>
    <w:rsid w:val="00F753E0"/>
    <w:rsid w:val="00F8262D"/>
    <w:rsid w:val="00F9173A"/>
    <w:rsid w:val="00F95052"/>
    <w:rsid w:val="00FA3A1C"/>
    <w:rsid w:val="00FA63C5"/>
    <w:rsid w:val="00FA7E82"/>
    <w:rsid w:val="00FB0D7D"/>
    <w:rsid w:val="00FC7FE6"/>
    <w:rsid w:val="00FD34D1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ABF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E26AB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AB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AB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AB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AB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AB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AB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A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A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AB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AB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AB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AB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AB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AB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AB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AB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AB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26ABF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26AB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NzevChar">
    <w:name w:val="Název Char"/>
    <w:basedOn w:val="Standardnpsmoodstavce"/>
    <w:link w:val="Nzev"/>
    <w:uiPriority w:val="10"/>
    <w:rsid w:val="00E26AB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6AB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26AB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E26ABF"/>
    <w:rPr>
      <w:b/>
      <w:bCs/>
      <w:spacing w:val="0"/>
    </w:rPr>
  </w:style>
  <w:style w:type="character" w:styleId="Zvraznn">
    <w:name w:val="Emphasis"/>
    <w:uiPriority w:val="20"/>
    <w:qFormat/>
    <w:rsid w:val="00E26AB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E26AB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6ABF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E26ABF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E26ABF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A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A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E26AB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E26A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E26ABF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E26ABF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E26AB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6ABF"/>
    <w:pPr>
      <w:outlineLvl w:val="9"/>
    </w:pPr>
  </w:style>
  <w:style w:type="paragraph" w:customStyle="1" w:styleId="Default">
    <w:name w:val="Default"/>
    <w:rsid w:val="00DF2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456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iCs w:val="0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4568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tlid-translation">
    <w:name w:val="tlid-translation"/>
    <w:basedOn w:val="Standardnpsmoodstavce"/>
    <w:rsid w:val="00882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ABF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E26ABF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ABF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ABF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ABF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ABF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ABF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ABF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A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A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ABF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ABF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ABF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ABF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ABF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ABF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ABF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ABF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ABF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26ABF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26ABF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NzevChar">
    <w:name w:val="Název Char"/>
    <w:basedOn w:val="Standardnpsmoodstavce"/>
    <w:link w:val="Nzev"/>
    <w:uiPriority w:val="10"/>
    <w:rsid w:val="00E26ABF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6ABF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26ABF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E26ABF"/>
    <w:rPr>
      <w:b/>
      <w:bCs/>
      <w:spacing w:val="0"/>
    </w:rPr>
  </w:style>
  <w:style w:type="character" w:styleId="Zvraznn">
    <w:name w:val="Emphasis"/>
    <w:uiPriority w:val="20"/>
    <w:qFormat/>
    <w:rsid w:val="00E26ABF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E26AB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6ABF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E26ABF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E26ABF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A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A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E26AB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E26A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E26ABF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E26ABF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E26ABF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6ABF"/>
    <w:pPr>
      <w:outlineLvl w:val="9"/>
    </w:pPr>
  </w:style>
  <w:style w:type="paragraph" w:customStyle="1" w:styleId="Default">
    <w:name w:val="Default"/>
    <w:rsid w:val="00DF2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456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iCs w:val="0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4568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tlid-translation">
    <w:name w:val="tlid-translation"/>
    <w:basedOn w:val="Standardnpsmoodstavce"/>
    <w:rsid w:val="0088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23392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08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9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1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2566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9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7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1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8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7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420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0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7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005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8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3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298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44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79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93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6278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28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2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1338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1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4930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1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8AB2-02E5-49B0-B517-C51B7E01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 ČR</dc:creator>
  <cp:lastModifiedBy>Tomáš Vávra</cp:lastModifiedBy>
  <cp:revision>2</cp:revision>
  <dcterms:created xsi:type="dcterms:W3CDTF">2019-12-08T21:33:00Z</dcterms:created>
  <dcterms:modified xsi:type="dcterms:W3CDTF">2019-12-08T21:33:00Z</dcterms:modified>
</cp:coreProperties>
</file>